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1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5081"/>
      </w:tblGrid>
      <w:tr w:rsidR="00C01584" w:rsidTr="00A7716B">
        <w:tc>
          <w:tcPr>
            <w:tcW w:w="4729" w:type="dxa"/>
          </w:tcPr>
          <w:p w:rsidR="00C01584" w:rsidRPr="005544EC" w:rsidRDefault="00C01584" w:rsidP="000067CC">
            <w:pPr>
              <w:jc w:val="center"/>
              <w:rPr>
                <w:color w:val="000000"/>
                <w:sz w:val="24"/>
                <w:szCs w:val="26"/>
                <w:lang w:eastAsia="vi-VN"/>
              </w:rPr>
            </w:pPr>
            <w:bookmarkStart w:id="0" w:name="_GoBack"/>
            <w:bookmarkEnd w:id="0"/>
            <w:r w:rsidRPr="005544EC">
              <w:rPr>
                <w:color w:val="000000"/>
                <w:sz w:val="24"/>
                <w:szCs w:val="26"/>
                <w:lang w:eastAsia="vi-VN"/>
              </w:rPr>
              <w:t>SỞ GIÁO DỤC VÀ ĐÀO TẠO ĐĂK NÔNG</w:t>
            </w:r>
          </w:p>
        </w:tc>
        <w:tc>
          <w:tcPr>
            <w:tcW w:w="5081" w:type="dxa"/>
          </w:tcPr>
          <w:p w:rsidR="00C01584" w:rsidRPr="005544EC" w:rsidRDefault="00C01584" w:rsidP="000067CC">
            <w:pPr>
              <w:jc w:val="center"/>
              <w:rPr>
                <w:color w:val="000000"/>
                <w:sz w:val="24"/>
                <w:szCs w:val="26"/>
                <w:lang w:eastAsia="vi-VN"/>
              </w:rPr>
            </w:pPr>
            <w:r w:rsidRPr="005544EC">
              <w:rPr>
                <w:color w:val="000000"/>
                <w:sz w:val="24"/>
                <w:szCs w:val="26"/>
                <w:lang w:eastAsia="vi-VN"/>
              </w:rPr>
              <w:t>CỘNG HOÀ XÃ HỘI CHỦ NGHĨA VIỆT NAM</w:t>
            </w:r>
          </w:p>
        </w:tc>
      </w:tr>
      <w:tr w:rsidR="00C01584" w:rsidTr="00A7716B">
        <w:tc>
          <w:tcPr>
            <w:tcW w:w="4729" w:type="dxa"/>
          </w:tcPr>
          <w:p w:rsidR="00C01584" w:rsidRPr="005544EC" w:rsidRDefault="00C01584" w:rsidP="000067CC">
            <w:pPr>
              <w:jc w:val="center"/>
              <w:rPr>
                <w:b/>
                <w:color w:val="000000"/>
                <w:sz w:val="24"/>
                <w:szCs w:val="26"/>
                <w:lang w:eastAsia="vi-VN"/>
              </w:rPr>
            </w:pPr>
            <w:r w:rsidRPr="005544EC">
              <w:rPr>
                <w:b/>
                <w:color w:val="000000"/>
                <w:sz w:val="24"/>
                <w:szCs w:val="26"/>
                <w:lang w:eastAsia="vi-VN"/>
              </w:rPr>
              <w:t xml:space="preserve">TRƯỜNG THPT TRẦN PHÚ </w:t>
            </w:r>
          </w:p>
        </w:tc>
        <w:tc>
          <w:tcPr>
            <w:tcW w:w="5081" w:type="dxa"/>
          </w:tcPr>
          <w:p w:rsidR="00C01584" w:rsidRPr="005544EC" w:rsidRDefault="00C01584" w:rsidP="000067CC">
            <w:pPr>
              <w:jc w:val="center"/>
              <w:rPr>
                <w:b/>
                <w:color w:val="000000"/>
                <w:sz w:val="24"/>
                <w:szCs w:val="26"/>
                <w:lang w:eastAsia="vi-VN"/>
              </w:rPr>
            </w:pPr>
            <w:r w:rsidRPr="005544EC">
              <w:rPr>
                <w:b/>
                <w:color w:val="000000"/>
                <w:sz w:val="24"/>
                <w:szCs w:val="26"/>
                <w:lang w:eastAsia="vi-VN"/>
              </w:rPr>
              <w:t>Độc lập – Tự do – Hạnh phúc</w:t>
            </w:r>
          </w:p>
        </w:tc>
      </w:tr>
      <w:tr w:rsidR="00C01584" w:rsidTr="00A7716B">
        <w:tc>
          <w:tcPr>
            <w:tcW w:w="4729" w:type="dxa"/>
          </w:tcPr>
          <w:p w:rsidR="00C01584" w:rsidRDefault="00D61A87" w:rsidP="00055BA0">
            <w:pPr>
              <w:jc w:val="center"/>
              <w:rPr>
                <w:color w:val="000000"/>
                <w:sz w:val="24"/>
                <w:szCs w:val="26"/>
                <w:lang w:eastAsia="vi-VN"/>
              </w:rPr>
            </w:pPr>
            <w:r>
              <w:rPr>
                <w:color w:val="000000"/>
                <w:sz w:val="24"/>
                <w:szCs w:val="26"/>
                <w:lang w:eastAsia="vi-VN"/>
              </w:rPr>
              <w:t>Số:</w:t>
            </w:r>
            <w:r w:rsidR="007D48B9">
              <w:rPr>
                <w:color w:val="000000"/>
                <w:sz w:val="24"/>
                <w:szCs w:val="26"/>
                <w:lang w:eastAsia="vi-VN"/>
              </w:rPr>
              <w:t xml:space="preserve">  </w:t>
            </w:r>
            <w:r w:rsidR="00D17E04">
              <w:rPr>
                <w:color w:val="000000"/>
                <w:sz w:val="24"/>
                <w:szCs w:val="26"/>
                <w:lang w:eastAsia="vi-VN"/>
              </w:rPr>
              <w:t>125</w:t>
            </w:r>
            <w:r w:rsidR="00C01584" w:rsidRPr="00D61A87">
              <w:rPr>
                <w:color w:val="000000"/>
                <w:sz w:val="24"/>
                <w:szCs w:val="26"/>
                <w:lang w:eastAsia="vi-VN"/>
              </w:rPr>
              <w:t xml:space="preserve"> /KH-TP</w:t>
            </w:r>
          </w:p>
          <w:p w:rsidR="00055BA0" w:rsidRPr="00055BA0" w:rsidRDefault="00055BA0" w:rsidP="00055BA0">
            <w:pPr>
              <w:jc w:val="center"/>
              <w:rPr>
                <w:b/>
                <w:color w:val="000000"/>
                <w:sz w:val="24"/>
                <w:szCs w:val="26"/>
                <w:lang w:eastAsia="vi-VN"/>
              </w:rPr>
            </w:pPr>
          </w:p>
        </w:tc>
        <w:tc>
          <w:tcPr>
            <w:tcW w:w="5081" w:type="dxa"/>
          </w:tcPr>
          <w:p w:rsidR="00C01584" w:rsidRPr="005544EC" w:rsidRDefault="00C01584" w:rsidP="000067CC">
            <w:pPr>
              <w:jc w:val="center"/>
              <w:rPr>
                <w:b/>
                <w:color w:val="000000"/>
                <w:sz w:val="24"/>
                <w:szCs w:val="26"/>
                <w:lang w:eastAsia="vi-VN"/>
              </w:rPr>
            </w:pPr>
          </w:p>
        </w:tc>
      </w:tr>
    </w:tbl>
    <w:p w:rsidR="00C01584" w:rsidRPr="00C01584" w:rsidRDefault="00725C75" w:rsidP="005544EC">
      <w:pPr>
        <w:spacing w:before="240" w:after="240"/>
        <w:ind w:firstLine="547"/>
        <w:jc w:val="right"/>
        <w:rPr>
          <w:i/>
          <w:color w:val="000000"/>
          <w:szCs w:val="26"/>
          <w:lang w:eastAsia="vi-VN"/>
        </w:rPr>
      </w:pPr>
      <w:r>
        <w:rPr>
          <w:i/>
          <w:color w:val="000000"/>
          <w:szCs w:val="26"/>
          <w:lang w:eastAsia="vi-VN"/>
        </w:rPr>
        <w:t xml:space="preserve">Krông Nô, ngày </w:t>
      </w:r>
      <w:r w:rsidR="00D17E04">
        <w:rPr>
          <w:i/>
          <w:color w:val="000000"/>
          <w:szCs w:val="26"/>
          <w:lang w:eastAsia="vi-VN"/>
        </w:rPr>
        <w:t>29</w:t>
      </w:r>
      <w:r w:rsidR="00C01584" w:rsidRPr="00C01584">
        <w:rPr>
          <w:i/>
          <w:color w:val="000000"/>
          <w:szCs w:val="26"/>
          <w:lang w:eastAsia="vi-VN"/>
        </w:rPr>
        <w:t xml:space="preserve"> tháng </w:t>
      </w:r>
      <w:r w:rsidR="00055BA0">
        <w:rPr>
          <w:i/>
          <w:color w:val="000000"/>
          <w:szCs w:val="26"/>
          <w:lang w:eastAsia="vi-VN"/>
        </w:rPr>
        <w:t>8</w:t>
      </w:r>
      <w:r w:rsidR="00C01584" w:rsidRPr="00C01584">
        <w:rPr>
          <w:i/>
          <w:color w:val="000000"/>
          <w:szCs w:val="26"/>
          <w:lang w:eastAsia="vi-VN"/>
        </w:rPr>
        <w:t xml:space="preserve"> năm 201</w:t>
      </w:r>
      <w:r>
        <w:rPr>
          <w:i/>
          <w:color w:val="000000"/>
          <w:szCs w:val="26"/>
          <w:lang w:eastAsia="vi-VN"/>
        </w:rPr>
        <w:t>8</w:t>
      </w:r>
    </w:p>
    <w:p w:rsidR="00C01584" w:rsidRPr="00C01584" w:rsidRDefault="00C01584" w:rsidP="00C01584">
      <w:pPr>
        <w:spacing w:before="360"/>
        <w:ind w:firstLine="547"/>
        <w:jc w:val="center"/>
        <w:rPr>
          <w:b/>
          <w:color w:val="000000"/>
          <w:sz w:val="32"/>
          <w:szCs w:val="26"/>
          <w:lang w:eastAsia="vi-VN"/>
        </w:rPr>
      </w:pPr>
      <w:r w:rsidRPr="00C01584">
        <w:rPr>
          <w:b/>
          <w:color w:val="000000"/>
          <w:sz w:val="32"/>
          <w:szCs w:val="26"/>
          <w:lang w:eastAsia="vi-VN"/>
        </w:rPr>
        <w:t>BÁO CÁO</w:t>
      </w:r>
    </w:p>
    <w:p w:rsidR="00C01584" w:rsidRDefault="00C01584" w:rsidP="000067CC">
      <w:pPr>
        <w:ind w:firstLine="540"/>
        <w:jc w:val="center"/>
        <w:rPr>
          <w:b/>
          <w:color w:val="000000"/>
          <w:sz w:val="26"/>
          <w:szCs w:val="26"/>
          <w:lang w:eastAsia="vi-VN"/>
        </w:rPr>
      </w:pPr>
      <w:r>
        <w:rPr>
          <w:b/>
          <w:color w:val="000000"/>
          <w:sz w:val="26"/>
          <w:szCs w:val="26"/>
          <w:lang w:eastAsia="vi-VN"/>
        </w:rPr>
        <w:t xml:space="preserve">KẾT QUẢ THỰC HIỆN NHIỆM VỤ NĂM HỌC </w:t>
      </w:r>
      <w:r w:rsidR="00435458">
        <w:rPr>
          <w:b/>
          <w:color w:val="000000"/>
          <w:sz w:val="26"/>
          <w:szCs w:val="26"/>
          <w:lang w:eastAsia="vi-VN"/>
        </w:rPr>
        <w:t>2017-2018</w:t>
      </w:r>
    </w:p>
    <w:p w:rsidR="00C01584" w:rsidRDefault="00C01584" w:rsidP="000067CC">
      <w:pPr>
        <w:ind w:firstLine="540"/>
        <w:jc w:val="center"/>
        <w:rPr>
          <w:b/>
          <w:color w:val="000000"/>
          <w:sz w:val="26"/>
          <w:szCs w:val="26"/>
          <w:lang w:eastAsia="vi-VN"/>
        </w:rPr>
      </w:pPr>
      <w:r>
        <w:rPr>
          <w:b/>
          <w:color w:val="000000"/>
          <w:sz w:val="26"/>
          <w:szCs w:val="26"/>
          <w:lang w:eastAsia="vi-VN"/>
        </w:rPr>
        <w:t>VÀ PHƯƠNG HƯỚNG, NHIỆM VỤ NĂM HỌC 201</w:t>
      </w:r>
      <w:r w:rsidR="00725C75">
        <w:rPr>
          <w:b/>
          <w:color w:val="000000"/>
          <w:sz w:val="26"/>
          <w:szCs w:val="26"/>
          <w:lang w:eastAsia="vi-VN"/>
        </w:rPr>
        <w:t>8-2019</w:t>
      </w:r>
    </w:p>
    <w:p w:rsidR="000067CC" w:rsidRPr="00C01584" w:rsidRDefault="000067CC" w:rsidP="00C01584">
      <w:pPr>
        <w:spacing w:before="480"/>
        <w:ind w:firstLine="547"/>
        <w:jc w:val="center"/>
        <w:rPr>
          <w:b/>
          <w:color w:val="000000"/>
          <w:sz w:val="26"/>
          <w:szCs w:val="26"/>
          <w:lang w:eastAsia="vi-VN"/>
        </w:rPr>
      </w:pPr>
      <w:r w:rsidRPr="00C01584">
        <w:rPr>
          <w:b/>
          <w:color w:val="000000"/>
          <w:sz w:val="26"/>
          <w:szCs w:val="26"/>
          <w:lang w:eastAsia="vi-VN"/>
        </w:rPr>
        <w:t>Phần I</w:t>
      </w:r>
    </w:p>
    <w:p w:rsidR="000067CC" w:rsidRPr="00C01584" w:rsidRDefault="000067CC" w:rsidP="000067CC">
      <w:pPr>
        <w:ind w:firstLine="540"/>
        <w:jc w:val="center"/>
        <w:rPr>
          <w:b/>
          <w:color w:val="000000"/>
          <w:sz w:val="26"/>
          <w:szCs w:val="26"/>
          <w:lang w:eastAsia="vi-VN"/>
        </w:rPr>
      </w:pPr>
      <w:r w:rsidRPr="00C01584">
        <w:rPr>
          <w:b/>
          <w:color w:val="000000"/>
          <w:sz w:val="26"/>
          <w:szCs w:val="26"/>
          <w:lang w:eastAsia="vi-VN"/>
        </w:rPr>
        <w:t xml:space="preserve">BÁO CÁO KẾT QUẢ, NĂM HỌC </w:t>
      </w:r>
      <w:r w:rsidR="00725C75">
        <w:rPr>
          <w:b/>
          <w:color w:val="000000"/>
          <w:sz w:val="26"/>
          <w:szCs w:val="26"/>
          <w:lang w:eastAsia="vi-VN"/>
        </w:rPr>
        <w:t>2017-2018</w:t>
      </w:r>
    </w:p>
    <w:p w:rsidR="000067CC" w:rsidRPr="00C01584" w:rsidRDefault="005544EC" w:rsidP="000067CC">
      <w:pPr>
        <w:spacing w:before="120"/>
        <w:ind w:firstLine="540"/>
        <w:jc w:val="both"/>
        <w:rPr>
          <w:color w:val="000000"/>
          <w:sz w:val="26"/>
          <w:szCs w:val="26"/>
          <w:lang w:eastAsia="vi-VN"/>
        </w:rPr>
      </w:pPr>
      <w:r>
        <w:rPr>
          <w:color w:val="000000"/>
          <w:sz w:val="26"/>
          <w:szCs w:val="26"/>
          <w:lang w:eastAsia="vi-VN"/>
        </w:rPr>
        <w:tab/>
        <w:t xml:space="preserve">Năm học </w:t>
      </w:r>
      <w:r w:rsidR="00725C75">
        <w:rPr>
          <w:color w:val="000000"/>
          <w:sz w:val="26"/>
          <w:szCs w:val="26"/>
          <w:lang w:eastAsia="vi-VN"/>
        </w:rPr>
        <w:t>2017-2018</w:t>
      </w:r>
      <w:r>
        <w:rPr>
          <w:color w:val="000000"/>
          <w:sz w:val="26"/>
          <w:szCs w:val="26"/>
          <w:lang w:eastAsia="vi-VN"/>
        </w:rPr>
        <w:t xml:space="preserve">, Trường THPT Trần Phú </w:t>
      </w:r>
      <w:r w:rsidR="000067CC" w:rsidRPr="00C01584">
        <w:rPr>
          <w:color w:val="000000"/>
          <w:sz w:val="26"/>
          <w:szCs w:val="26"/>
          <w:lang w:eastAsia="vi-VN"/>
        </w:rPr>
        <w:t>đã quán triệt sâu sắc và triển khai thực hiện nhiệm vụ theo công văn số 1</w:t>
      </w:r>
      <w:r w:rsidR="00725C75">
        <w:rPr>
          <w:color w:val="000000"/>
          <w:sz w:val="26"/>
          <w:szCs w:val="26"/>
          <w:lang w:eastAsia="vi-VN"/>
        </w:rPr>
        <w:t>531/SGDĐT-</w:t>
      </w:r>
      <w:r w:rsidR="000067CC" w:rsidRPr="00C01584">
        <w:rPr>
          <w:color w:val="000000"/>
          <w:sz w:val="26"/>
          <w:szCs w:val="26"/>
          <w:lang w:eastAsia="vi-VN"/>
        </w:rPr>
        <w:t>GDTrH</w:t>
      </w:r>
      <w:r w:rsidR="00725C75">
        <w:rPr>
          <w:color w:val="000000"/>
          <w:sz w:val="26"/>
          <w:szCs w:val="26"/>
          <w:lang w:eastAsia="vi-VN"/>
        </w:rPr>
        <w:t>,</w:t>
      </w:r>
      <w:r w:rsidR="000067CC" w:rsidRPr="00C01584">
        <w:rPr>
          <w:color w:val="000000"/>
          <w:sz w:val="26"/>
          <w:szCs w:val="26"/>
          <w:lang w:eastAsia="vi-VN"/>
        </w:rPr>
        <w:t xml:space="preserve"> ngày </w:t>
      </w:r>
      <w:r w:rsidR="00725C75">
        <w:rPr>
          <w:color w:val="000000"/>
          <w:sz w:val="26"/>
          <w:szCs w:val="26"/>
          <w:lang w:eastAsia="vi-VN"/>
        </w:rPr>
        <w:t>24</w:t>
      </w:r>
      <w:r w:rsidR="000067CC" w:rsidRPr="00C01584">
        <w:rPr>
          <w:color w:val="000000"/>
          <w:sz w:val="26"/>
          <w:szCs w:val="26"/>
          <w:lang w:eastAsia="vi-VN"/>
        </w:rPr>
        <w:t>/</w:t>
      </w:r>
      <w:r w:rsidR="00725C75">
        <w:rPr>
          <w:color w:val="000000"/>
          <w:sz w:val="26"/>
          <w:szCs w:val="26"/>
          <w:lang w:eastAsia="vi-VN"/>
        </w:rPr>
        <w:t>8/2017</w:t>
      </w:r>
      <w:r w:rsidR="000067CC" w:rsidRPr="00C01584">
        <w:rPr>
          <w:color w:val="000000"/>
          <w:sz w:val="26"/>
          <w:szCs w:val="26"/>
          <w:lang w:eastAsia="vi-VN"/>
        </w:rPr>
        <w:t xml:space="preserve"> của Sở Giáo dục và Đào tạo về việc hướng dẫn thực hiện nhiệm vụ giáo dục</w:t>
      </w:r>
      <w:r>
        <w:rPr>
          <w:color w:val="000000"/>
          <w:sz w:val="26"/>
          <w:szCs w:val="26"/>
          <w:lang w:eastAsia="vi-VN"/>
        </w:rPr>
        <w:t xml:space="preserve"> trung học năm học 201</w:t>
      </w:r>
      <w:r w:rsidR="00725C75">
        <w:rPr>
          <w:color w:val="000000"/>
          <w:sz w:val="26"/>
          <w:szCs w:val="26"/>
          <w:lang w:eastAsia="vi-VN"/>
        </w:rPr>
        <w:t>7-2018</w:t>
      </w:r>
      <w:r>
        <w:rPr>
          <w:color w:val="000000"/>
          <w:sz w:val="26"/>
          <w:szCs w:val="26"/>
          <w:lang w:eastAsia="vi-VN"/>
        </w:rPr>
        <w:t>.</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 xml:space="preserve">Với ý thức trách nhiệm, nhà trường đã từng bước khắc phục khó khăn, nỗ lực phấn đấu bằng nhiều giải pháp tích cực, sáng tạo nhằm tiếp tục phát triển cả về qui mô và chất lượng. Những nhiệm vụ trọng tâm và kế hoạch năm học </w:t>
      </w:r>
      <w:r w:rsidR="00725C75">
        <w:rPr>
          <w:color w:val="000000"/>
          <w:sz w:val="26"/>
          <w:szCs w:val="26"/>
          <w:lang w:eastAsia="vi-VN"/>
        </w:rPr>
        <w:t>2017-2018</w:t>
      </w:r>
      <w:r w:rsidRPr="00C01584">
        <w:rPr>
          <w:color w:val="000000"/>
          <w:sz w:val="26"/>
          <w:szCs w:val="26"/>
          <w:lang w:eastAsia="vi-VN"/>
        </w:rPr>
        <w:t xml:space="preserve"> đã hoàn thành, tạo tiền đề để phát triển sự nghiệp Giáo dục và Đào tạo của nhà trường trong những năm tiếp theo.</w:t>
      </w:r>
    </w:p>
    <w:p w:rsidR="000067CC" w:rsidRPr="00C01584" w:rsidRDefault="000067CC" w:rsidP="000067CC">
      <w:pPr>
        <w:pStyle w:val="ListParagraph"/>
        <w:numPr>
          <w:ilvl w:val="0"/>
          <w:numId w:val="12"/>
        </w:numPr>
        <w:spacing w:before="120"/>
        <w:ind w:left="567" w:hanging="283"/>
        <w:contextualSpacing w:val="0"/>
        <w:jc w:val="both"/>
        <w:rPr>
          <w:b/>
          <w:color w:val="000000"/>
          <w:sz w:val="26"/>
          <w:szCs w:val="26"/>
          <w:lang w:eastAsia="vi-VN"/>
        </w:rPr>
      </w:pPr>
      <w:r w:rsidRPr="00C01584">
        <w:rPr>
          <w:b/>
          <w:color w:val="000000"/>
          <w:sz w:val="26"/>
          <w:szCs w:val="26"/>
          <w:lang w:eastAsia="vi-VN"/>
        </w:rPr>
        <w:t>ĐẶC ĐIỂM TÌNH TÌNH.</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Trường THPT Trần Phú</w:t>
      </w:r>
      <w:r w:rsidR="007D48B9">
        <w:rPr>
          <w:color w:val="000000"/>
          <w:sz w:val="26"/>
          <w:szCs w:val="26"/>
          <w:lang w:eastAsia="vi-VN"/>
        </w:rPr>
        <w:t xml:space="preserve"> </w:t>
      </w:r>
      <w:r w:rsidR="00725C75">
        <w:rPr>
          <w:color w:val="000000"/>
          <w:sz w:val="26"/>
          <w:szCs w:val="26"/>
          <w:lang w:eastAsia="vi-VN"/>
        </w:rPr>
        <w:t>đã trải qua 10</w:t>
      </w:r>
      <w:r w:rsidRPr="00C01584">
        <w:rPr>
          <w:color w:val="000000"/>
          <w:sz w:val="26"/>
          <w:szCs w:val="26"/>
          <w:lang w:eastAsia="vi-VN"/>
        </w:rPr>
        <w:t xml:space="preserve"> thành lập và phát triển trường từng bước ổn định về cơ cấu tổ chức, trang bị thiết bị dạy và học đáp ứng nhu cầu giảng dạy, đã đạt được những thành tựu nhất định.</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Chất lượng giáo dục ngày càng nâng cao, tỉ lệ đậu Đại học, Cao đẳng, tốt nghiệp cuối khóa có những bước đột phá và đạt hiệu quả cao.</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 xml:space="preserve">Trình độ chuyên môn nghiệp vụ của cán bộ giáo viên ngày được nâng cao, </w:t>
      </w:r>
      <w:r w:rsidR="005544EC">
        <w:rPr>
          <w:color w:val="000000"/>
          <w:sz w:val="26"/>
          <w:szCs w:val="26"/>
          <w:lang w:eastAsia="vi-VN"/>
        </w:rPr>
        <w:t>4</w:t>
      </w:r>
      <w:r w:rsidR="00FA12DA">
        <w:rPr>
          <w:color w:val="000000"/>
          <w:sz w:val="26"/>
          <w:szCs w:val="26"/>
          <w:lang w:eastAsia="vi-VN"/>
        </w:rPr>
        <w:t>7</w:t>
      </w:r>
      <w:r w:rsidR="005544EC">
        <w:rPr>
          <w:color w:val="000000"/>
          <w:sz w:val="26"/>
          <w:szCs w:val="26"/>
          <w:lang w:eastAsia="vi-VN"/>
        </w:rPr>
        <w:t xml:space="preserve"> cán bộ, </w:t>
      </w:r>
      <w:r w:rsidRPr="00C01584">
        <w:rPr>
          <w:color w:val="000000"/>
          <w:sz w:val="26"/>
          <w:szCs w:val="26"/>
          <w:lang w:eastAsia="vi-VN"/>
        </w:rPr>
        <w:t>giáo viên đạt c</w:t>
      </w:r>
      <w:r w:rsidR="00FA12DA">
        <w:rPr>
          <w:color w:val="000000"/>
          <w:sz w:val="26"/>
          <w:szCs w:val="26"/>
          <w:lang w:eastAsia="vi-VN"/>
        </w:rPr>
        <w:t>huẩn nghề nghiệp, trong đó có 09</w:t>
      </w:r>
      <w:r w:rsidRPr="00C01584">
        <w:rPr>
          <w:color w:val="000000"/>
          <w:sz w:val="26"/>
          <w:szCs w:val="26"/>
          <w:lang w:eastAsia="vi-VN"/>
        </w:rPr>
        <w:t xml:space="preserve"> giáo viên dạy giỏi cấp tỉnh đã góp phần vào sự phát triển sự nghiệp giáo dục của đơn vị.</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Từ những thuận lợi và sự cố gắng của tập thể hội đồng sư phạm nhà trường trong những năm qua nhà trường luôn hoàn thành tốt nhiệm vụ giáo dục, xây dựng tập thể đoàn kết, đơn vị đạt đơn vị văn hóa trong 09 năm liền.</w:t>
      </w:r>
    </w:p>
    <w:p w:rsidR="000067CC" w:rsidRPr="00C01584" w:rsidRDefault="000067CC" w:rsidP="000067CC">
      <w:pPr>
        <w:pStyle w:val="ListParagraph"/>
        <w:numPr>
          <w:ilvl w:val="0"/>
          <w:numId w:val="15"/>
        </w:numPr>
        <w:spacing w:before="120"/>
        <w:ind w:left="567" w:hanging="425"/>
        <w:contextualSpacing w:val="0"/>
        <w:jc w:val="both"/>
        <w:rPr>
          <w:b/>
          <w:i/>
          <w:color w:val="000000"/>
          <w:sz w:val="26"/>
          <w:szCs w:val="26"/>
          <w:lang w:eastAsia="vi-VN"/>
        </w:rPr>
      </w:pPr>
      <w:r w:rsidRPr="00C01584">
        <w:rPr>
          <w:b/>
          <w:i/>
          <w:color w:val="000000"/>
          <w:sz w:val="26"/>
          <w:szCs w:val="26"/>
          <w:lang w:eastAsia="vi-VN"/>
        </w:rPr>
        <w:t>Quy mô phát triển đội ngũ CB, GV, CNV và trường lớp.</w:t>
      </w:r>
    </w:p>
    <w:p w:rsidR="000067CC" w:rsidRPr="00C01584" w:rsidRDefault="000067CC" w:rsidP="000067CC">
      <w:pPr>
        <w:pStyle w:val="ListParagraph"/>
        <w:numPr>
          <w:ilvl w:val="1"/>
          <w:numId w:val="16"/>
        </w:numPr>
        <w:spacing w:before="120"/>
        <w:ind w:left="567" w:hanging="425"/>
        <w:contextualSpacing w:val="0"/>
        <w:jc w:val="both"/>
        <w:rPr>
          <w:i/>
          <w:color w:val="000000"/>
          <w:sz w:val="26"/>
          <w:szCs w:val="26"/>
          <w:lang w:eastAsia="vi-VN"/>
        </w:rPr>
      </w:pPr>
      <w:r w:rsidRPr="00C01584">
        <w:rPr>
          <w:i/>
          <w:color w:val="000000"/>
          <w:sz w:val="26"/>
          <w:szCs w:val="26"/>
          <w:lang w:eastAsia="vi-VN"/>
        </w:rPr>
        <w:t>Quy mô phát triển:</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Quy môn về trường lớp.</w:t>
      </w:r>
    </w:p>
    <w:p w:rsidR="000067CC" w:rsidRDefault="000067CC" w:rsidP="000067CC">
      <w:pPr>
        <w:pStyle w:val="ListParagraph"/>
        <w:numPr>
          <w:ilvl w:val="0"/>
          <w:numId w:val="18"/>
        </w:numPr>
        <w:spacing w:before="120"/>
        <w:ind w:left="567" w:hanging="283"/>
        <w:contextualSpacing w:val="0"/>
        <w:jc w:val="both"/>
        <w:rPr>
          <w:color w:val="000000"/>
          <w:sz w:val="26"/>
          <w:szCs w:val="26"/>
          <w:lang w:eastAsia="vi-VN"/>
        </w:rPr>
      </w:pPr>
      <w:r w:rsidRPr="00C01584">
        <w:rPr>
          <w:color w:val="000000"/>
          <w:sz w:val="26"/>
          <w:szCs w:val="26"/>
          <w:lang w:eastAsia="vi-VN"/>
        </w:rPr>
        <w:t>Tổng số: 16 lớp; 05 lớp 12; 06 lớp 11; 05 lớp 10</w:t>
      </w:r>
      <w:r w:rsidR="005544EC">
        <w:rPr>
          <w:color w:val="000000"/>
          <w:sz w:val="26"/>
          <w:szCs w:val="26"/>
          <w:lang w:eastAsia="vi-VN"/>
        </w:rPr>
        <w:t>.</w:t>
      </w:r>
    </w:p>
    <w:p w:rsidR="005544EC" w:rsidRPr="00C01584" w:rsidRDefault="005544EC" w:rsidP="005544EC">
      <w:pPr>
        <w:pStyle w:val="ListParagraph"/>
        <w:numPr>
          <w:ilvl w:val="0"/>
          <w:numId w:val="18"/>
        </w:numPr>
        <w:spacing w:before="120"/>
        <w:ind w:left="567" w:hanging="283"/>
        <w:contextualSpacing w:val="0"/>
        <w:jc w:val="both"/>
        <w:rPr>
          <w:color w:val="000000"/>
          <w:sz w:val="26"/>
          <w:szCs w:val="26"/>
          <w:lang w:eastAsia="vi-VN"/>
        </w:rPr>
      </w:pPr>
      <w:r w:rsidRPr="00C01584">
        <w:rPr>
          <w:color w:val="000000"/>
          <w:sz w:val="26"/>
          <w:szCs w:val="26"/>
          <w:lang w:eastAsia="vi-VN"/>
        </w:rPr>
        <w:t>Tổng số HS:</w:t>
      </w:r>
      <w:r w:rsidR="007D48B9">
        <w:rPr>
          <w:color w:val="000000"/>
          <w:sz w:val="26"/>
          <w:szCs w:val="26"/>
          <w:lang w:eastAsia="vi-VN"/>
        </w:rPr>
        <w:t xml:space="preserve"> </w:t>
      </w:r>
      <w:r w:rsidRPr="00C01584">
        <w:rPr>
          <w:color w:val="000000"/>
          <w:sz w:val="26"/>
          <w:szCs w:val="26"/>
          <w:lang w:eastAsia="vi-VN"/>
        </w:rPr>
        <w:t>5</w:t>
      </w:r>
      <w:r w:rsidR="00725C75">
        <w:rPr>
          <w:color w:val="000000"/>
          <w:sz w:val="26"/>
          <w:szCs w:val="26"/>
          <w:lang w:eastAsia="vi-VN"/>
        </w:rPr>
        <w:t>24</w:t>
      </w:r>
      <w:r w:rsidR="007D48B9">
        <w:rPr>
          <w:color w:val="000000"/>
          <w:sz w:val="26"/>
          <w:szCs w:val="26"/>
          <w:lang w:eastAsia="vi-VN"/>
        </w:rPr>
        <w:t xml:space="preserve"> </w:t>
      </w:r>
      <w:r w:rsidRPr="00C01584">
        <w:rPr>
          <w:color w:val="000000"/>
          <w:sz w:val="26"/>
          <w:szCs w:val="26"/>
          <w:lang w:eastAsia="vi-VN"/>
        </w:rPr>
        <w:t xml:space="preserve"> ; Lớp 10:</w:t>
      </w:r>
      <w:r w:rsidR="007D48B9">
        <w:rPr>
          <w:color w:val="000000"/>
          <w:sz w:val="26"/>
          <w:szCs w:val="26"/>
          <w:lang w:eastAsia="vi-VN"/>
        </w:rPr>
        <w:t xml:space="preserve"> </w:t>
      </w:r>
      <w:r w:rsidR="00725C75">
        <w:rPr>
          <w:color w:val="000000"/>
          <w:sz w:val="26"/>
          <w:szCs w:val="26"/>
          <w:lang w:eastAsia="vi-VN"/>
        </w:rPr>
        <w:t>186</w:t>
      </w:r>
      <w:r w:rsidRPr="00C01584">
        <w:rPr>
          <w:color w:val="000000"/>
          <w:sz w:val="26"/>
          <w:szCs w:val="26"/>
          <w:lang w:eastAsia="vi-VN"/>
        </w:rPr>
        <w:t xml:space="preserve"> HS; lớp 11: 1</w:t>
      </w:r>
      <w:r w:rsidR="00725C75">
        <w:rPr>
          <w:color w:val="000000"/>
          <w:sz w:val="26"/>
          <w:szCs w:val="26"/>
          <w:lang w:eastAsia="vi-VN"/>
        </w:rPr>
        <w:t>6</w:t>
      </w:r>
      <w:r w:rsidRPr="00C01584">
        <w:rPr>
          <w:color w:val="000000"/>
          <w:sz w:val="26"/>
          <w:szCs w:val="26"/>
          <w:lang w:eastAsia="vi-VN"/>
        </w:rPr>
        <w:t>8 HS; lớp 12: 170 HS.</w:t>
      </w:r>
    </w:p>
    <w:p w:rsidR="005544EC" w:rsidRPr="005544EC" w:rsidRDefault="005544EC" w:rsidP="005544EC">
      <w:pPr>
        <w:pStyle w:val="ListParagraph"/>
        <w:numPr>
          <w:ilvl w:val="0"/>
          <w:numId w:val="18"/>
        </w:numPr>
        <w:spacing w:before="120"/>
        <w:ind w:left="567" w:hanging="283"/>
        <w:contextualSpacing w:val="0"/>
        <w:jc w:val="both"/>
        <w:rPr>
          <w:color w:val="000000"/>
          <w:sz w:val="26"/>
          <w:szCs w:val="26"/>
          <w:lang w:eastAsia="vi-VN"/>
        </w:rPr>
      </w:pPr>
      <w:r w:rsidRPr="00C01584">
        <w:rPr>
          <w:color w:val="000000"/>
          <w:sz w:val="26"/>
          <w:szCs w:val="26"/>
          <w:lang w:eastAsia="vi-VN"/>
        </w:rPr>
        <w:t>T</w:t>
      </w:r>
      <w:r>
        <w:rPr>
          <w:color w:val="000000"/>
          <w:sz w:val="26"/>
          <w:szCs w:val="26"/>
          <w:lang w:eastAsia="vi-VN"/>
        </w:rPr>
        <w:t>rong đó: 2</w:t>
      </w:r>
      <w:r w:rsidR="00725C75">
        <w:rPr>
          <w:color w:val="000000"/>
          <w:sz w:val="26"/>
          <w:szCs w:val="26"/>
          <w:lang w:eastAsia="vi-VN"/>
        </w:rPr>
        <w:t>53</w:t>
      </w:r>
      <w:r>
        <w:rPr>
          <w:color w:val="000000"/>
          <w:sz w:val="26"/>
          <w:szCs w:val="26"/>
          <w:lang w:eastAsia="vi-VN"/>
        </w:rPr>
        <w:t xml:space="preserve"> học sinh nữ; 3</w:t>
      </w:r>
      <w:r w:rsidR="00725C75">
        <w:rPr>
          <w:color w:val="000000"/>
          <w:sz w:val="26"/>
          <w:szCs w:val="26"/>
          <w:lang w:eastAsia="vi-VN"/>
        </w:rPr>
        <w:t>03</w:t>
      </w:r>
      <w:r>
        <w:rPr>
          <w:color w:val="000000"/>
          <w:sz w:val="26"/>
          <w:szCs w:val="26"/>
          <w:lang w:eastAsia="vi-VN"/>
        </w:rPr>
        <w:t xml:space="preserve"> học sinh dân tộc. </w:t>
      </w:r>
    </w:p>
    <w:p w:rsidR="000067CC" w:rsidRPr="00C01584" w:rsidRDefault="000067CC" w:rsidP="000067CC">
      <w:pPr>
        <w:pStyle w:val="ListParagraph"/>
        <w:numPr>
          <w:ilvl w:val="1"/>
          <w:numId w:val="16"/>
        </w:numPr>
        <w:spacing w:before="120"/>
        <w:ind w:left="567" w:hanging="425"/>
        <w:contextualSpacing w:val="0"/>
        <w:jc w:val="both"/>
        <w:rPr>
          <w:i/>
          <w:color w:val="000000"/>
          <w:sz w:val="26"/>
          <w:szCs w:val="26"/>
          <w:lang w:eastAsia="vi-VN"/>
        </w:rPr>
      </w:pPr>
      <w:r w:rsidRPr="00C01584">
        <w:rPr>
          <w:i/>
          <w:color w:val="000000"/>
          <w:sz w:val="26"/>
          <w:szCs w:val="26"/>
          <w:lang w:eastAsia="vi-VN"/>
        </w:rPr>
        <w:t xml:space="preserve">Về phát triển đội ngũ cán bộ, giáo viên, công nhân viên. </w:t>
      </w:r>
    </w:p>
    <w:p w:rsidR="000067CC" w:rsidRPr="00C01584" w:rsidRDefault="000067CC" w:rsidP="000067CC">
      <w:pPr>
        <w:pStyle w:val="ListParagraph"/>
        <w:numPr>
          <w:ilvl w:val="0"/>
          <w:numId w:val="18"/>
        </w:numPr>
        <w:spacing w:before="120"/>
        <w:ind w:left="567" w:hanging="283"/>
        <w:contextualSpacing w:val="0"/>
        <w:jc w:val="both"/>
        <w:rPr>
          <w:color w:val="000000"/>
          <w:sz w:val="26"/>
          <w:szCs w:val="26"/>
          <w:lang w:eastAsia="vi-VN"/>
        </w:rPr>
      </w:pPr>
      <w:r w:rsidRPr="00C01584">
        <w:rPr>
          <w:color w:val="000000"/>
          <w:sz w:val="26"/>
          <w:szCs w:val="26"/>
          <w:lang w:eastAsia="vi-VN"/>
        </w:rPr>
        <w:t>Tổng số CB, GV, NV: 4</w:t>
      </w:r>
      <w:r w:rsidR="00725C75">
        <w:rPr>
          <w:color w:val="000000"/>
          <w:sz w:val="26"/>
          <w:szCs w:val="26"/>
          <w:lang w:eastAsia="vi-VN"/>
        </w:rPr>
        <w:t>7</w:t>
      </w:r>
      <w:r w:rsidRPr="00C01584">
        <w:rPr>
          <w:color w:val="000000"/>
          <w:sz w:val="26"/>
          <w:szCs w:val="26"/>
          <w:lang w:eastAsia="vi-VN"/>
        </w:rPr>
        <w:t xml:space="preserve"> người; Trong đó: Quản lí 03; Giáo viên: 38; NV: </w:t>
      </w:r>
      <w:r w:rsidR="00725C75">
        <w:rPr>
          <w:color w:val="000000"/>
          <w:sz w:val="26"/>
          <w:szCs w:val="26"/>
          <w:lang w:eastAsia="vi-VN"/>
        </w:rPr>
        <w:t>06</w:t>
      </w:r>
      <w:r w:rsidRPr="00C01584">
        <w:rPr>
          <w:color w:val="000000"/>
          <w:sz w:val="26"/>
          <w:szCs w:val="26"/>
          <w:lang w:eastAsia="vi-VN"/>
        </w:rPr>
        <w:t>.</w:t>
      </w:r>
    </w:p>
    <w:p w:rsidR="000067CC" w:rsidRPr="00C01584" w:rsidRDefault="000067CC" w:rsidP="000067CC">
      <w:pPr>
        <w:pStyle w:val="ListParagraph"/>
        <w:numPr>
          <w:ilvl w:val="0"/>
          <w:numId w:val="18"/>
        </w:numPr>
        <w:spacing w:before="120"/>
        <w:ind w:left="567" w:hanging="283"/>
        <w:contextualSpacing w:val="0"/>
        <w:jc w:val="both"/>
        <w:rPr>
          <w:color w:val="000000"/>
          <w:sz w:val="26"/>
          <w:szCs w:val="26"/>
          <w:lang w:eastAsia="vi-VN"/>
        </w:rPr>
      </w:pPr>
      <w:r w:rsidRPr="00C01584">
        <w:rPr>
          <w:color w:val="000000"/>
          <w:sz w:val="26"/>
          <w:szCs w:val="26"/>
          <w:lang w:eastAsia="vi-VN"/>
        </w:rPr>
        <w:lastRenderedPageBreak/>
        <w:t>100% CB, GV,</w:t>
      </w:r>
      <w:r w:rsidR="005004EE">
        <w:rPr>
          <w:color w:val="000000"/>
          <w:sz w:val="26"/>
          <w:szCs w:val="26"/>
          <w:lang w:eastAsia="vi-VN"/>
        </w:rPr>
        <w:t xml:space="preserve"> CNV đạt chuẩn trình độ đào tạo.</w:t>
      </w:r>
    </w:p>
    <w:p w:rsidR="000067CC" w:rsidRPr="00C01584" w:rsidRDefault="00725C75" w:rsidP="000067CC">
      <w:pPr>
        <w:pStyle w:val="ListParagraph"/>
        <w:numPr>
          <w:ilvl w:val="0"/>
          <w:numId w:val="18"/>
        </w:numPr>
        <w:spacing w:before="120"/>
        <w:ind w:left="567" w:hanging="283"/>
        <w:contextualSpacing w:val="0"/>
        <w:jc w:val="both"/>
        <w:rPr>
          <w:color w:val="000000"/>
          <w:sz w:val="26"/>
          <w:szCs w:val="26"/>
          <w:lang w:eastAsia="vi-VN"/>
        </w:rPr>
      </w:pPr>
      <w:r>
        <w:rPr>
          <w:color w:val="000000"/>
          <w:sz w:val="26"/>
          <w:szCs w:val="26"/>
          <w:lang w:eastAsia="vi-VN"/>
        </w:rPr>
        <w:t>Chi bộ nhà trường hiện có: 20</w:t>
      </w:r>
      <w:r w:rsidR="000067CC" w:rsidRPr="00C01584">
        <w:rPr>
          <w:color w:val="000000"/>
          <w:sz w:val="26"/>
          <w:szCs w:val="26"/>
          <w:lang w:eastAsia="vi-VN"/>
        </w:rPr>
        <w:t xml:space="preserve"> đảng viên.</w:t>
      </w:r>
    </w:p>
    <w:p w:rsidR="000067CC" w:rsidRPr="00C01584" w:rsidRDefault="000067CC" w:rsidP="000067CC">
      <w:pPr>
        <w:pStyle w:val="ListParagraph"/>
        <w:numPr>
          <w:ilvl w:val="0"/>
          <w:numId w:val="15"/>
        </w:numPr>
        <w:spacing w:before="120"/>
        <w:ind w:left="567" w:hanging="425"/>
        <w:contextualSpacing w:val="0"/>
        <w:jc w:val="both"/>
        <w:rPr>
          <w:b/>
          <w:i/>
          <w:color w:val="000000"/>
          <w:sz w:val="26"/>
          <w:szCs w:val="26"/>
          <w:lang w:eastAsia="vi-VN"/>
        </w:rPr>
      </w:pPr>
      <w:r w:rsidRPr="00C01584">
        <w:rPr>
          <w:b/>
          <w:i/>
          <w:color w:val="000000"/>
          <w:sz w:val="26"/>
          <w:szCs w:val="26"/>
          <w:lang w:eastAsia="vi-VN"/>
        </w:rPr>
        <w:t xml:space="preserve">Thuận lợi khó khăn. </w:t>
      </w:r>
    </w:p>
    <w:p w:rsidR="000067CC" w:rsidRPr="00C01584" w:rsidRDefault="000067CC" w:rsidP="000067CC">
      <w:pPr>
        <w:pStyle w:val="ListParagraph"/>
        <w:numPr>
          <w:ilvl w:val="1"/>
          <w:numId w:val="17"/>
        </w:numPr>
        <w:spacing w:before="120"/>
        <w:ind w:left="567" w:hanging="425"/>
        <w:contextualSpacing w:val="0"/>
        <w:jc w:val="both"/>
        <w:rPr>
          <w:i/>
          <w:color w:val="000000"/>
          <w:sz w:val="26"/>
          <w:szCs w:val="26"/>
          <w:lang w:eastAsia="vi-VN"/>
        </w:rPr>
      </w:pPr>
      <w:r w:rsidRPr="00C01584">
        <w:rPr>
          <w:i/>
          <w:color w:val="000000"/>
          <w:sz w:val="26"/>
          <w:szCs w:val="26"/>
          <w:lang w:eastAsia="vi-VN"/>
        </w:rPr>
        <w:t>Thuận lợi.</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Năm học diễn ra dưới ánh sáng của Nghị quyết Đại hội Đảng toàn quốc lần thứ XI</w:t>
      </w:r>
      <w:r w:rsidR="00F345B2">
        <w:rPr>
          <w:color w:val="000000"/>
          <w:sz w:val="26"/>
          <w:szCs w:val="26"/>
          <w:lang w:eastAsia="vi-VN"/>
        </w:rPr>
        <w:t>I</w:t>
      </w:r>
      <w:r w:rsidRPr="00C01584">
        <w:rPr>
          <w:color w:val="000000"/>
          <w:sz w:val="26"/>
          <w:szCs w:val="26"/>
          <w:lang w:eastAsia="vi-VN"/>
        </w:rPr>
        <w:t xml:space="preserve"> và tiếp tục thực hiện Nghị quyết số 29 về đổi mới căn bản, toàn diện nền giáo dục; được sự quan tâm hưởng ứng của các cấp, các ngành và của toàn xã hội đối về sự nghiệp giáo dục.</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Tiếp tục thực hiện “học tập và làm theo tư tưởng, đạo đức, phong cách Hồ Chí Minh”; phong trào Hai không với bốn nội dung; xây dựng trường học thân thiện, học sinh tích cực</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Nhà trường quản lý cán bộ, giáo viên, nhân viên và học sinh theo đúng quy chế, Điều lệ Trường trung học; xây dựng đội ngũ cán bộ quản lí, tập thể sư phạm từng bước nâng cao về chất lượng, đồng bộ về cơ cấu; tham mưu tốt đối với ngành, các cơ quan chức năng tiếp tục đầu tư xây dựng cơ sở vật chất trường học; quản lý, sử dụng tài chính theo đúng quy định pháp luật của Nhà nước; từng bước xây dựng nhà trường, các tổ chức đoàn thể vững mạnh, không ngừng đổi mới và nâng cao hiệu quả quản lý nhà nước về giáo dục.</w:t>
      </w:r>
    </w:p>
    <w:p w:rsidR="000067CC" w:rsidRPr="00C01584" w:rsidRDefault="000067CC" w:rsidP="000067CC">
      <w:pPr>
        <w:pStyle w:val="ListParagraph"/>
        <w:numPr>
          <w:ilvl w:val="1"/>
          <w:numId w:val="17"/>
        </w:numPr>
        <w:spacing w:before="120"/>
        <w:ind w:left="567" w:hanging="425"/>
        <w:contextualSpacing w:val="0"/>
        <w:jc w:val="both"/>
        <w:rPr>
          <w:i/>
          <w:color w:val="000000"/>
          <w:sz w:val="26"/>
          <w:szCs w:val="26"/>
          <w:lang w:eastAsia="vi-VN"/>
        </w:rPr>
      </w:pPr>
      <w:r w:rsidRPr="00C01584">
        <w:rPr>
          <w:i/>
          <w:color w:val="000000"/>
          <w:sz w:val="26"/>
          <w:szCs w:val="26"/>
          <w:lang w:eastAsia="vi-VN"/>
        </w:rPr>
        <w:t>Khó khăn.</w:t>
      </w:r>
    </w:p>
    <w:p w:rsidR="000067CC" w:rsidRPr="00C01584" w:rsidRDefault="00F345B2" w:rsidP="000067CC">
      <w:pPr>
        <w:spacing w:before="120"/>
        <w:ind w:firstLine="540"/>
        <w:jc w:val="both"/>
        <w:rPr>
          <w:color w:val="000000"/>
          <w:sz w:val="26"/>
          <w:szCs w:val="26"/>
          <w:lang w:eastAsia="vi-VN"/>
        </w:rPr>
      </w:pPr>
      <w:r>
        <w:rPr>
          <w:color w:val="000000"/>
          <w:sz w:val="26"/>
          <w:szCs w:val="26"/>
          <w:lang w:eastAsia="vi-VN"/>
        </w:rPr>
        <w:t xml:space="preserve">Phân đa trang thiết bị được cấp nay đã xuống cấp, hết thời hạn sử dụng </w:t>
      </w:r>
      <w:r w:rsidR="000067CC" w:rsidRPr="00C01584">
        <w:rPr>
          <w:color w:val="000000"/>
          <w:sz w:val="26"/>
          <w:szCs w:val="26"/>
          <w:lang w:eastAsia="vi-VN"/>
        </w:rPr>
        <w:t xml:space="preserve">chưa đáp ứng yêu cầu đổi mới giáo dục; chất lượng đầu vào của học sinh rất thấp so với mặt bằng chung của tỉnh. </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 xml:space="preserve">Phát huy những thuận lợi và khắc phục khó khăn, đội ngũ cán bộ quản lí, giáo viên, nhân viên và học sinh toàn trường đã đoàn kết phát huy nội lực, kết hợp với sự chăm lo của các cấp, các ngành, các địa phương, tạo nên sức mạnh “cộng hưởng” thực hiện có hiệu quả nhiệm vụ năm học </w:t>
      </w:r>
      <w:r w:rsidR="00435458">
        <w:rPr>
          <w:color w:val="000000"/>
          <w:sz w:val="26"/>
          <w:szCs w:val="26"/>
          <w:lang w:eastAsia="vi-VN"/>
        </w:rPr>
        <w:t>2017-2018</w:t>
      </w:r>
      <w:r w:rsidRPr="00C01584">
        <w:rPr>
          <w:color w:val="000000"/>
          <w:sz w:val="26"/>
          <w:szCs w:val="26"/>
          <w:lang w:eastAsia="vi-VN"/>
        </w:rPr>
        <w:t xml:space="preserve"> với kết quả cụ thể như sau:</w:t>
      </w:r>
      <w:r w:rsidRPr="00C01584">
        <w:rPr>
          <w:color w:val="000000"/>
          <w:sz w:val="26"/>
          <w:szCs w:val="26"/>
          <w:lang w:eastAsia="vi-VN"/>
        </w:rPr>
        <w:tab/>
        <w:t xml:space="preserve"> </w:t>
      </w:r>
    </w:p>
    <w:p w:rsidR="000067CC" w:rsidRPr="00C01584" w:rsidRDefault="000067CC" w:rsidP="000067CC">
      <w:pPr>
        <w:pStyle w:val="ListParagraph"/>
        <w:numPr>
          <w:ilvl w:val="0"/>
          <w:numId w:val="12"/>
        </w:numPr>
        <w:spacing w:before="120"/>
        <w:ind w:left="567" w:hanging="283"/>
        <w:contextualSpacing w:val="0"/>
        <w:jc w:val="both"/>
        <w:rPr>
          <w:b/>
          <w:color w:val="000000"/>
          <w:sz w:val="26"/>
          <w:szCs w:val="26"/>
          <w:lang w:eastAsia="vi-VN"/>
        </w:rPr>
      </w:pPr>
      <w:r w:rsidRPr="00C01584">
        <w:rPr>
          <w:b/>
          <w:color w:val="000000"/>
          <w:sz w:val="26"/>
          <w:szCs w:val="26"/>
          <w:lang w:eastAsia="vi-VN"/>
        </w:rPr>
        <w:t>KẾT QUẢ HOẠT ĐỘNG GIÁO DỤC</w:t>
      </w:r>
      <w:r w:rsidR="007D48B9">
        <w:rPr>
          <w:b/>
          <w:color w:val="000000"/>
          <w:sz w:val="26"/>
          <w:szCs w:val="26"/>
          <w:lang w:eastAsia="vi-VN"/>
        </w:rPr>
        <w:t xml:space="preserve"> </w:t>
      </w:r>
      <w:r w:rsidRPr="00C01584">
        <w:rPr>
          <w:b/>
          <w:color w:val="000000"/>
          <w:sz w:val="26"/>
          <w:szCs w:val="26"/>
          <w:lang w:eastAsia="vi-VN"/>
        </w:rPr>
        <w:t xml:space="preserve"> </w:t>
      </w:r>
    </w:p>
    <w:p w:rsidR="000067CC" w:rsidRPr="00C01584" w:rsidRDefault="000067CC" w:rsidP="000067CC">
      <w:pPr>
        <w:pStyle w:val="ListParagraph"/>
        <w:numPr>
          <w:ilvl w:val="0"/>
          <w:numId w:val="13"/>
        </w:numPr>
        <w:spacing w:before="120"/>
        <w:ind w:left="567" w:hanging="425"/>
        <w:contextualSpacing w:val="0"/>
        <w:jc w:val="both"/>
        <w:rPr>
          <w:i/>
          <w:color w:val="000000"/>
          <w:sz w:val="26"/>
          <w:szCs w:val="26"/>
          <w:lang w:eastAsia="vi-VN"/>
        </w:rPr>
      </w:pPr>
      <w:r w:rsidRPr="00C01584">
        <w:rPr>
          <w:i/>
          <w:color w:val="000000"/>
          <w:sz w:val="26"/>
          <w:szCs w:val="26"/>
          <w:lang w:eastAsia="vi-VN"/>
        </w:rPr>
        <w:t xml:space="preserve">Về chính trị, tư tưởng. </w:t>
      </w:r>
    </w:p>
    <w:p w:rsidR="000067CC" w:rsidRPr="00F345B2" w:rsidRDefault="000067CC" w:rsidP="000067CC">
      <w:pPr>
        <w:spacing w:before="120"/>
        <w:ind w:firstLine="540"/>
        <w:jc w:val="both"/>
        <w:rPr>
          <w:b/>
          <w:color w:val="000000"/>
          <w:sz w:val="26"/>
          <w:szCs w:val="26"/>
          <w:lang w:eastAsia="vi-VN"/>
        </w:rPr>
      </w:pPr>
      <w:r w:rsidRPr="00F345B2">
        <w:rPr>
          <w:b/>
          <w:color w:val="000000"/>
          <w:sz w:val="26"/>
          <w:szCs w:val="26"/>
          <w:lang w:eastAsia="vi-VN"/>
        </w:rPr>
        <w:t>Đối với cán bộ, giáo viên, công nhân viên.</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Thực hiện có hiệu quả việc Học tập và làm theo tư tưởng, đạo đức, phong cách</w:t>
      </w:r>
      <w:r w:rsidR="007D48B9">
        <w:rPr>
          <w:color w:val="000000"/>
          <w:sz w:val="26"/>
          <w:szCs w:val="26"/>
          <w:lang w:eastAsia="vi-VN"/>
        </w:rPr>
        <w:t xml:space="preserve"> </w:t>
      </w:r>
      <w:r w:rsidRPr="00C01584">
        <w:rPr>
          <w:color w:val="000000"/>
          <w:sz w:val="26"/>
          <w:szCs w:val="26"/>
          <w:lang w:eastAsia="vi-VN"/>
        </w:rPr>
        <w:t>Hồ Chí Minh; cuộc vận động Hai không và Phong trào xây dựng trường học thân thiện, học sinh tích cực.</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 xml:space="preserve">100% CB - GV- NV có lập trường chính trị vững vàng, lối sống giản dị, trong sáng, thực hiện tốt đường lối của Đảng, luật pháp của Nhà nước, nội quy cơ quan và những quy định của địa phương. </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Tập thể sư phạm đoàn kết, thống nhất, gương mẫu, đa số có tinh thần trách nhiệm cao trước nhiệm vụ được giao.</w:t>
      </w:r>
    </w:p>
    <w:p w:rsidR="000067CC" w:rsidRDefault="000067CC" w:rsidP="000067CC">
      <w:pPr>
        <w:spacing w:before="120"/>
        <w:ind w:firstLine="540"/>
        <w:jc w:val="both"/>
        <w:rPr>
          <w:b/>
          <w:i/>
          <w:color w:val="000000"/>
          <w:sz w:val="26"/>
          <w:szCs w:val="26"/>
          <w:lang w:eastAsia="vi-VN"/>
        </w:rPr>
      </w:pPr>
      <w:r w:rsidRPr="00C01584">
        <w:rPr>
          <w:b/>
          <w:i/>
          <w:color w:val="000000"/>
          <w:sz w:val="26"/>
          <w:szCs w:val="26"/>
          <w:lang w:eastAsia="vi-VN"/>
        </w:rPr>
        <w:t>Kết quả thi đua cuối năm:</w:t>
      </w:r>
    </w:p>
    <w:p w:rsidR="0034619D" w:rsidRPr="00F252C4" w:rsidRDefault="0034619D" w:rsidP="0034619D">
      <w:pPr>
        <w:widowControl w:val="0"/>
        <w:numPr>
          <w:ilvl w:val="0"/>
          <w:numId w:val="21"/>
        </w:numPr>
        <w:autoSpaceDE w:val="0"/>
        <w:autoSpaceDN w:val="0"/>
        <w:adjustRightInd w:val="0"/>
        <w:spacing w:before="120"/>
        <w:jc w:val="both"/>
        <w:rPr>
          <w:i/>
          <w:spacing w:val="-2"/>
          <w:sz w:val="26"/>
          <w:szCs w:val="26"/>
        </w:rPr>
      </w:pPr>
      <w:r w:rsidRPr="00F252C4">
        <w:rPr>
          <w:i/>
          <w:spacing w:val="-2"/>
          <w:sz w:val="26"/>
          <w:szCs w:val="26"/>
        </w:rPr>
        <w:t>Đối với cán bộ, giáo viên và nhân viên:</w:t>
      </w:r>
    </w:p>
    <w:p w:rsidR="0034619D" w:rsidRPr="00BE1D02" w:rsidRDefault="0034619D" w:rsidP="0034619D">
      <w:pPr>
        <w:numPr>
          <w:ilvl w:val="0"/>
          <w:numId w:val="20"/>
        </w:numPr>
        <w:tabs>
          <w:tab w:val="left" w:pos="540"/>
        </w:tabs>
        <w:spacing w:before="120"/>
        <w:ind w:left="0" w:firstLine="180"/>
        <w:jc w:val="both"/>
        <w:rPr>
          <w:sz w:val="26"/>
          <w:szCs w:val="26"/>
        </w:rPr>
      </w:pPr>
      <w:r w:rsidRPr="00BE1D02">
        <w:rPr>
          <w:sz w:val="26"/>
          <w:szCs w:val="26"/>
        </w:rPr>
        <w:t>Đánh giá theo chuẩn nghề nghiệp của giáo viên: 38 đạt chuẩn, trong đó xếp loại</w:t>
      </w:r>
      <w:r>
        <w:rPr>
          <w:sz w:val="26"/>
          <w:szCs w:val="26"/>
        </w:rPr>
        <w:t xml:space="preserve"> xuất sắc 19, loại </w:t>
      </w:r>
      <w:r w:rsidRPr="00BE1D02">
        <w:rPr>
          <w:sz w:val="26"/>
          <w:szCs w:val="26"/>
        </w:rPr>
        <w:t xml:space="preserve">Khá là </w:t>
      </w:r>
      <w:r>
        <w:rPr>
          <w:sz w:val="26"/>
          <w:szCs w:val="26"/>
        </w:rPr>
        <w:t>19</w:t>
      </w:r>
      <w:r w:rsidRPr="00BE1D02">
        <w:rPr>
          <w:sz w:val="26"/>
          <w:szCs w:val="26"/>
        </w:rPr>
        <w:t xml:space="preserve"> và xếp loại Trung bình là 0</w:t>
      </w:r>
      <w:r>
        <w:rPr>
          <w:sz w:val="26"/>
          <w:szCs w:val="26"/>
        </w:rPr>
        <w:t>.0</w:t>
      </w:r>
      <w:r w:rsidRPr="00BE1D02">
        <w:rPr>
          <w:sz w:val="26"/>
          <w:szCs w:val="26"/>
        </w:rPr>
        <w:t xml:space="preserve"> (Không)</w:t>
      </w:r>
    </w:p>
    <w:p w:rsidR="0034619D" w:rsidRPr="00BE1D02" w:rsidRDefault="0034619D" w:rsidP="0034619D">
      <w:pPr>
        <w:numPr>
          <w:ilvl w:val="0"/>
          <w:numId w:val="20"/>
        </w:numPr>
        <w:tabs>
          <w:tab w:val="left" w:pos="540"/>
        </w:tabs>
        <w:spacing w:before="120"/>
        <w:ind w:left="0" w:firstLine="180"/>
        <w:jc w:val="both"/>
        <w:rPr>
          <w:sz w:val="26"/>
          <w:szCs w:val="26"/>
        </w:rPr>
      </w:pPr>
      <w:r w:rsidRPr="00BE1D02">
        <w:rPr>
          <w:sz w:val="26"/>
          <w:szCs w:val="26"/>
        </w:rPr>
        <w:t xml:space="preserve">Về xếp loại thi đua cán bộ, giáo viên, nhân viên cuối năm: Tổng số cán bộ, giáo viên và nhân viên được đánh giá 47, cụ thể như sau: </w:t>
      </w:r>
    </w:p>
    <w:p w:rsidR="0034619D" w:rsidRPr="00BE1D02" w:rsidRDefault="0034619D" w:rsidP="0034619D">
      <w:pPr>
        <w:numPr>
          <w:ilvl w:val="0"/>
          <w:numId w:val="20"/>
        </w:numPr>
        <w:tabs>
          <w:tab w:val="left" w:pos="540"/>
        </w:tabs>
        <w:spacing w:before="120"/>
        <w:ind w:left="0" w:firstLine="180"/>
        <w:jc w:val="both"/>
        <w:rPr>
          <w:sz w:val="26"/>
          <w:szCs w:val="26"/>
        </w:rPr>
      </w:pPr>
      <w:r w:rsidRPr="00BE1D02">
        <w:rPr>
          <w:sz w:val="26"/>
          <w:szCs w:val="26"/>
        </w:rPr>
        <w:lastRenderedPageBreak/>
        <w:t>Đạt danh hiệu Chiến sỹ thi đua cấp tỉnh 0.0.</w:t>
      </w:r>
    </w:p>
    <w:p w:rsidR="0034619D" w:rsidRDefault="0034619D" w:rsidP="0034619D">
      <w:pPr>
        <w:numPr>
          <w:ilvl w:val="0"/>
          <w:numId w:val="20"/>
        </w:numPr>
        <w:tabs>
          <w:tab w:val="left" w:pos="540"/>
        </w:tabs>
        <w:spacing w:before="120"/>
        <w:ind w:left="0" w:firstLine="180"/>
        <w:jc w:val="both"/>
        <w:rPr>
          <w:sz w:val="26"/>
          <w:szCs w:val="26"/>
        </w:rPr>
      </w:pPr>
      <w:r w:rsidRPr="00BE1D02">
        <w:rPr>
          <w:sz w:val="26"/>
          <w:szCs w:val="26"/>
        </w:rPr>
        <w:t>Đạt danh hiệu Chiến sĩ thi đua cơ sở: 0</w:t>
      </w:r>
      <w:r w:rsidR="00FA04FA">
        <w:rPr>
          <w:sz w:val="26"/>
          <w:szCs w:val="26"/>
        </w:rPr>
        <w:t>4</w:t>
      </w:r>
      <w:r w:rsidRPr="00BE1D02">
        <w:rPr>
          <w:sz w:val="26"/>
          <w:szCs w:val="26"/>
        </w:rPr>
        <w:t>.</w:t>
      </w:r>
    </w:p>
    <w:p w:rsidR="0034619D" w:rsidRPr="00BE1D02" w:rsidRDefault="0034619D" w:rsidP="0034619D">
      <w:pPr>
        <w:numPr>
          <w:ilvl w:val="0"/>
          <w:numId w:val="20"/>
        </w:numPr>
        <w:tabs>
          <w:tab w:val="left" w:pos="540"/>
        </w:tabs>
        <w:spacing w:before="120"/>
        <w:ind w:left="0" w:firstLine="180"/>
        <w:jc w:val="both"/>
        <w:rPr>
          <w:sz w:val="26"/>
          <w:szCs w:val="26"/>
        </w:rPr>
      </w:pPr>
      <w:r>
        <w:rPr>
          <w:sz w:val="26"/>
          <w:szCs w:val="26"/>
        </w:rPr>
        <w:t>Đề nghị Sở Giáo dục và Đào tạo tặng giấy khen: 02.</w:t>
      </w:r>
    </w:p>
    <w:p w:rsidR="0034619D" w:rsidRPr="00BE1D02" w:rsidRDefault="0034619D" w:rsidP="0034619D">
      <w:pPr>
        <w:numPr>
          <w:ilvl w:val="0"/>
          <w:numId w:val="20"/>
        </w:numPr>
        <w:tabs>
          <w:tab w:val="left" w:pos="540"/>
        </w:tabs>
        <w:spacing w:before="120"/>
        <w:ind w:left="0" w:firstLine="180"/>
        <w:jc w:val="both"/>
        <w:rPr>
          <w:sz w:val="26"/>
          <w:szCs w:val="26"/>
        </w:rPr>
      </w:pPr>
      <w:r w:rsidRPr="00BE1D02">
        <w:rPr>
          <w:sz w:val="26"/>
          <w:szCs w:val="26"/>
        </w:rPr>
        <w:t xml:space="preserve">Đạt danh hiệu Lao động tiên tiến: </w:t>
      </w:r>
      <w:r>
        <w:rPr>
          <w:sz w:val="26"/>
          <w:szCs w:val="26"/>
        </w:rPr>
        <w:t>28</w:t>
      </w:r>
      <w:r w:rsidRPr="00BE1D02">
        <w:rPr>
          <w:sz w:val="26"/>
          <w:szCs w:val="26"/>
        </w:rPr>
        <w:t>.</w:t>
      </w:r>
    </w:p>
    <w:p w:rsidR="0034619D" w:rsidRPr="00BE1D02" w:rsidRDefault="0034619D" w:rsidP="0034619D">
      <w:pPr>
        <w:numPr>
          <w:ilvl w:val="0"/>
          <w:numId w:val="20"/>
        </w:numPr>
        <w:tabs>
          <w:tab w:val="left" w:pos="540"/>
        </w:tabs>
        <w:spacing w:before="120"/>
        <w:ind w:left="0" w:firstLine="180"/>
        <w:jc w:val="both"/>
        <w:rPr>
          <w:sz w:val="26"/>
          <w:szCs w:val="26"/>
        </w:rPr>
      </w:pPr>
      <w:r w:rsidRPr="00BE1D02">
        <w:rPr>
          <w:sz w:val="26"/>
          <w:szCs w:val="26"/>
        </w:rPr>
        <w:t>Kết quả các hoạt động đổi mới phương pháp dạy học:</w:t>
      </w:r>
    </w:p>
    <w:p w:rsidR="0034619D" w:rsidRPr="00F252C4" w:rsidRDefault="0034619D" w:rsidP="0034619D">
      <w:pPr>
        <w:widowControl w:val="0"/>
        <w:numPr>
          <w:ilvl w:val="0"/>
          <w:numId w:val="23"/>
        </w:numPr>
        <w:tabs>
          <w:tab w:val="clear" w:pos="1440"/>
        </w:tabs>
        <w:autoSpaceDE w:val="0"/>
        <w:autoSpaceDN w:val="0"/>
        <w:adjustRightInd w:val="0"/>
        <w:spacing w:before="120"/>
        <w:ind w:left="567" w:hanging="425"/>
        <w:jc w:val="both"/>
        <w:rPr>
          <w:spacing w:val="-2"/>
          <w:sz w:val="26"/>
          <w:szCs w:val="26"/>
        </w:rPr>
      </w:pPr>
      <w:r w:rsidRPr="00F252C4">
        <w:rPr>
          <w:spacing w:val="-2"/>
          <w:sz w:val="26"/>
          <w:szCs w:val="26"/>
        </w:rPr>
        <w:t xml:space="preserve">Sáng kiến kinh nghiệm: 06 giải C. </w:t>
      </w:r>
    </w:p>
    <w:p w:rsidR="0034619D" w:rsidRPr="00F252C4" w:rsidRDefault="0034619D" w:rsidP="0034619D">
      <w:pPr>
        <w:widowControl w:val="0"/>
        <w:numPr>
          <w:ilvl w:val="0"/>
          <w:numId w:val="23"/>
        </w:numPr>
        <w:tabs>
          <w:tab w:val="clear" w:pos="1440"/>
        </w:tabs>
        <w:autoSpaceDE w:val="0"/>
        <w:autoSpaceDN w:val="0"/>
        <w:adjustRightInd w:val="0"/>
        <w:spacing w:before="120"/>
        <w:ind w:left="567" w:hanging="425"/>
        <w:jc w:val="both"/>
        <w:rPr>
          <w:spacing w:val="-2"/>
          <w:sz w:val="26"/>
          <w:szCs w:val="26"/>
        </w:rPr>
      </w:pPr>
      <w:r w:rsidRPr="00F252C4">
        <w:rPr>
          <w:spacing w:val="-2"/>
          <w:sz w:val="26"/>
          <w:szCs w:val="26"/>
        </w:rPr>
        <w:t>Làm đồ dùng dạy học đạt 02 sản phẩm, trong đó 01 sản phẩm có giá trị.</w:t>
      </w:r>
    </w:p>
    <w:p w:rsidR="00E5095B" w:rsidRPr="00E5095B" w:rsidRDefault="0034619D" w:rsidP="00E5095B">
      <w:pPr>
        <w:widowControl w:val="0"/>
        <w:numPr>
          <w:ilvl w:val="0"/>
          <w:numId w:val="23"/>
        </w:numPr>
        <w:tabs>
          <w:tab w:val="clear" w:pos="1440"/>
        </w:tabs>
        <w:autoSpaceDE w:val="0"/>
        <w:autoSpaceDN w:val="0"/>
        <w:adjustRightInd w:val="0"/>
        <w:spacing w:before="120"/>
        <w:ind w:left="567" w:hanging="425"/>
        <w:jc w:val="both"/>
        <w:rPr>
          <w:spacing w:val="-2"/>
          <w:sz w:val="26"/>
          <w:szCs w:val="26"/>
        </w:rPr>
      </w:pPr>
      <w:r w:rsidRPr="00F252C4">
        <w:rPr>
          <w:spacing w:val="-2"/>
          <w:sz w:val="26"/>
          <w:szCs w:val="26"/>
        </w:rPr>
        <w:t>Tổ chức thi giáo viên dạy giỏi cấp trường: đạt 12 giáo viên,  (tổng số giáo viên dạy giỏi cấp tỉnh là 11 giáo viên).</w:t>
      </w:r>
    </w:p>
    <w:p w:rsidR="0034619D" w:rsidRPr="00F252C4" w:rsidRDefault="0034619D" w:rsidP="0034619D">
      <w:pPr>
        <w:widowControl w:val="0"/>
        <w:numPr>
          <w:ilvl w:val="0"/>
          <w:numId w:val="21"/>
        </w:numPr>
        <w:autoSpaceDE w:val="0"/>
        <w:autoSpaceDN w:val="0"/>
        <w:adjustRightInd w:val="0"/>
        <w:spacing w:before="120"/>
        <w:jc w:val="both"/>
        <w:rPr>
          <w:i/>
          <w:spacing w:val="-2"/>
          <w:sz w:val="26"/>
          <w:szCs w:val="26"/>
        </w:rPr>
      </w:pPr>
      <w:r w:rsidRPr="00F252C4">
        <w:rPr>
          <w:i/>
          <w:spacing w:val="-2"/>
          <w:sz w:val="26"/>
          <w:szCs w:val="26"/>
        </w:rPr>
        <w:t>Đối với học sinh:</w:t>
      </w:r>
    </w:p>
    <w:p w:rsidR="000067CC" w:rsidRDefault="000067CC" w:rsidP="00E5095B">
      <w:pPr>
        <w:numPr>
          <w:ilvl w:val="0"/>
          <w:numId w:val="14"/>
        </w:numPr>
        <w:tabs>
          <w:tab w:val="left" w:pos="540"/>
        </w:tabs>
        <w:spacing w:before="120"/>
        <w:ind w:left="0" w:firstLine="360"/>
        <w:jc w:val="both"/>
        <w:rPr>
          <w:color w:val="000000"/>
          <w:sz w:val="26"/>
          <w:szCs w:val="26"/>
          <w:lang w:eastAsia="vi-VN"/>
        </w:rPr>
      </w:pPr>
      <w:r w:rsidRPr="00C01584">
        <w:rPr>
          <w:color w:val="000000"/>
          <w:sz w:val="26"/>
          <w:szCs w:val="26"/>
          <w:lang w:eastAsia="vi-VN"/>
        </w:rPr>
        <w:t>Đa số học sinh thực hiện tốt nội quy học sinh, chăm chỉ, tự giác học tập và rèn luyện, quan hệ tình bạn trong sáng, lành mạnh, sống có lý tưởng hoài bảo.</w:t>
      </w:r>
    </w:p>
    <w:p w:rsidR="000067CC" w:rsidRDefault="00272E0D" w:rsidP="000067CC">
      <w:pPr>
        <w:spacing w:before="120"/>
        <w:ind w:firstLine="540"/>
        <w:jc w:val="both"/>
        <w:rPr>
          <w:color w:val="000000"/>
          <w:sz w:val="26"/>
          <w:szCs w:val="26"/>
          <w:lang w:eastAsia="vi-VN"/>
        </w:rPr>
      </w:pPr>
      <w:r>
        <w:rPr>
          <w:color w:val="000000"/>
          <w:sz w:val="26"/>
          <w:szCs w:val="26"/>
          <w:lang w:eastAsia="vi-VN"/>
        </w:rPr>
        <w:t>Kết quả hạnh kiểm.</w:t>
      </w:r>
    </w:p>
    <w:tbl>
      <w:tblPr>
        <w:tblW w:w="4569" w:type="pct"/>
        <w:tblInd w:w="392" w:type="dxa"/>
        <w:tblBorders>
          <w:top w:val="double" w:sz="4" w:space="0" w:color="auto"/>
          <w:left w:val="double" w:sz="4" w:space="0" w:color="auto"/>
          <w:bottom w:val="double" w:sz="4" w:space="0" w:color="auto"/>
          <w:right w:val="double" w:sz="4" w:space="0" w:color="auto"/>
          <w:insideH w:val="dashSmallGap" w:sz="4" w:space="0" w:color="auto"/>
          <w:insideV w:val="single" w:sz="4" w:space="0" w:color="auto"/>
        </w:tblBorders>
        <w:tblLayout w:type="fixed"/>
        <w:tblLook w:val="04A0" w:firstRow="1" w:lastRow="0" w:firstColumn="1" w:lastColumn="0" w:noHBand="0" w:noVBand="1"/>
      </w:tblPr>
      <w:tblGrid>
        <w:gridCol w:w="727"/>
        <w:gridCol w:w="776"/>
        <w:gridCol w:w="752"/>
        <w:gridCol w:w="907"/>
        <w:gridCol w:w="1010"/>
        <w:gridCol w:w="781"/>
        <w:gridCol w:w="807"/>
        <w:gridCol w:w="930"/>
        <w:gridCol w:w="798"/>
        <w:gridCol w:w="924"/>
        <w:gridCol w:w="867"/>
      </w:tblGrid>
      <w:tr w:rsidR="0034619D" w:rsidRPr="00DD45D6" w:rsidTr="004536B0">
        <w:trPr>
          <w:trHeight w:val="330"/>
        </w:trPr>
        <w:tc>
          <w:tcPr>
            <w:tcW w:w="392" w:type="pct"/>
            <w:vMerge w:val="restart"/>
            <w:tcBorders>
              <w:top w:val="doub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STT</w:t>
            </w:r>
          </w:p>
        </w:tc>
        <w:tc>
          <w:tcPr>
            <w:tcW w:w="418" w:type="pct"/>
            <w:vMerge w:val="restart"/>
            <w:tcBorders>
              <w:top w:val="doub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Khối</w:t>
            </w:r>
          </w:p>
        </w:tc>
        <w:tc>
          <w:tcPr>
            <w:tcW w:w="405" w:type="pct"/>
            <w:vMerge w:val="restart"/>
            <w:tcBorders>
              <w:top w:val="doub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Sĩ số</w:t>
            </w:r>
          </w:p>
        </w:tc>
        <w:tc>
          <w:tcPr>
            <w:tcW w:w="1033" w:type="pct"/>
            <w:gridSpan w:val="2"/>
            <w:tcBorders>
              <w:top w:val="doub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Tốt</w:t>
            </w:r>
          </w:p>
        </w:tc>
        <w:tc>
          <w:tcPr>
            <w:tcW w:w="856" w:type="pct"/>
            <w:gridSpan w:val="2"/>
            <w:tcBorders>
              <w:top w:val="doub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Khá</w:t>
            </w:r>
          </w:p>
        </w:tc>
        <w:tc>
          <w:tcPr>
            <w:tcW w:w="931" w:type="pct"/>
            <w:gridSpan w:val="2"/>
            <w:tcBorders>
              <w:top w:val="doub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T.bình</w:t>
            </w:r>
          </w:p>
        </w:tc>
        <w:tc>
          <w:tcPr>
            <w:tcW w:w="966" w:type="pct"/>
            <w:gridSpan w:val="2"/>
            <w:tcBorders>
              <w:top w:val="doub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Yếu</w:t>
            </w:r>
          </w:p>
        </w:tc>
      </w:tr>
      <w:tr w:rsidR="0034619D" w:rsidRPr="00DD45D6" w:rsidTr="004536B0">
        <w:trPr>
          <w:trHeight w:val="315"/>
        </w:trPr>
        <w:tc>
          <w:tcPr>
            <w:tcW w:w="392" w:type="pct"/>
            <w:vMerge/>
            <w:tcBorders>
              <w:top w:val="single" w:sz="4" w:space="0" w:color="auto"/>
              <w:bottom w:val="single" w:sz="4" w:space="0" w:color="auto"/>
            </w:tcBorders>
            <w:shd w:val="clear" w:color="auto" w:fill="auto"/>
            <w:vAlign w:val="center"/>
            <w:hideMark/>
          </w:tcPr>
          <w:p w:rsidR="0034619D" w:rsidRPr="00DD45D6" w:rsidRDefault="0034619D" w:rsidP="004536B0">
            <w:pPr>
              <w:spacing w:before="120"/>
              <w:jc w:val="center"/>
              <w:rPr>
                <w:color w:val="000000"/>
                <w:sz w:val="26"/>
                <w:szCs w:val="26"/>
              </w:rPr>
            </w:pPr>
          </w:p>
        </w:tc>
        <w:tc>
          <w:tcPr>
            <w:tcW w:w="418" w:type="pct"/>
            <w:vMerge/>
            <w:tcBorders>
              <w:top w:val="single" w:sz="4" w:space="0" w:color="auto"/>
              <w:bottom w:val="single" w:sz="4" w:space="0" w:color="auto"/>
            </w:tcBorders>
            <w:shd w:val="clear" w:color="auto" w:fill="auto"/>
            <w:vAlign w:val="center"/>
            <w:hideMark/>
          </w:tcPr>
          <w:p w:rsidR="0034619D" w:rsidRPr="00DD45D6" w:rsidRDefault="0034619D" w:rsidP="004536B0">
            <w:pPr>
              <w:spacing w:before="120"/>
              <w:jc w:val="center"/>
              <w:rPr>
                <w:color w:val="000000"/>
                <w:sz w:val="26"/>
                <w:szCs w:val="26"/>
              </w:rPr>
            </w:pPr>
          </w:p>
        </w:tc>
        <w:tc>
          <w:tcPr>
            <w:tcW w:w="405" w:type="pct"/>
            <w:vMerge/>
            <w:tcBorders>
              <w:top w:val="single" w:sz="4" w:space="0" w:color="auto"/>
              <w:bottom w:val="single" w:sz="4" w:space="0" w:color="auto"/>
            </w:tcBorders>
            <w:shd w:val="clear" w:color="auto" w:fill="auto"/>
            <w:vAlign w:val="center"/>
            <w:hideMark/>
          </w:tcPr>
          <w:p w:rsidR="0034619D" w:rsidRPr="00DD45D6" w:rsidRDefault="0034619D" w:rsidP="004536B0">
            <w:pPr>
              <w:spacing w:before="120"/>
              <w:jc w:val="center"/>
              <w:rPr>
                <w:color w:val="000000"/>
                <w:sz w:val="26"/>
                <w:szCs w:val="26"/>
              </w:rPr>
            </w:pPr>
          </w:p>
        </w:tc>
        <w:tc>
          <w:tcPr>
            <w:tcW w:w="489" w:type="pct"/>
            <w:tcBorders>
              <w:top w:val="sing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SL</w:t>
            </w:r>
          </w:p>
        </w:tc>
        <w:tc>
          <w:tcPr>
            <w:tcW w:w="544" w:type="pct"/>
            <w:tcBorders>
              <w:top w:val="sing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TL</w:t>
            </w:r>
          </w:p>
        </w:tc>
        <w:tc>
          <w:tcPr>
            <w:tcW w:w="421" w:type="pct"/>
            <w:tcBorders>
              <w:top w:val="sing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SL</w:t>
            </w:r>
          </w:p>
        </w:tc>
        <w:tc>
          <w:tcPr>
            <w:tcW w:w="435" w:type="pct"/>
            <w:tcBorders>
              <w:top w:val="sing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TL</w:t>
            </w:r>
          </w:p>
        </w:tc>
        <w:tc>
          <w:tcPr>
            <w:tcW w:w="501" w:type="pct"/>
            <w:tcBorders>
              <w:top w:val="sing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SL</w:t>
            </w:r>
          </w:p>
        </w:tc>
        <w:tc>
          <w:tcPr>
            <w:tcW w:w="430" w:type="pct"/>
            <w:tcBorders>
              <w:top w:val="sing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TL</w:t>
            </w:r>
          </w:p>
        </w:tc>
        <w:tc>
          <w:tcPr>
            <w:tcW w:w="498" w:type="pct"/>
            <w:tcBorders>
              <w:top w:val="sing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SL</w:t>
            </w:r>
          </w:p>
        </w:tc>
        <w:tc>
          <w:tcPr>
            <w:tcW w:w="468" w:type="pct"/>
            <w:tcBorders>
              <w:top w:val="single" w:sz="4" w:space="0" w:color="auto"/>
              <w:bottom w:val="single" w:sz="4" w:space="0" w:color="auto"/>
            </w:tcBorders>
            <w:shd w:val="clear" w:color="auto" w:fill="auto"/>
            <w:noWrap/>
            <w:vAlign w:val="center"/>
            <w:hideMark/>
          </w:tcPr>
          <w:p w:rsidR="0034619D" w:rsidRPr="00DD45D6" w:rsidRDefault="0034619D" w:rsidP="004536B0">
            <w:pPr>
              <w:spacing w:before="120"/>
              <w:jc w:val="center"/>
              <w:rPr>
                <w:color w:val="000000"/>
                <w:sz w:val="26"/>
                <w:szCs w:val="26"/>
              </w:rPr>
            </w:pPr>
            <w:r w:rsidRPr="00DD45D6">
              <w:rPr>
                <w:color w:val="000000"/>
                <w:sz w:val="26"/>
                <w:szCs w:val="26"/>
              </w:rPr>
              <w:t>TL</w:t>
            </w:r>
          </w:p>
        </w:tc>
      </w:tr>
      <w:tr w:rsidR="0034619D" w:rsidRPr="00DD45D6" w:rsidTr="004536B0">
        <w:trPr>
          <w:trHeight w:val="315"/>
        </w:trPr>
        <w:tc>
          <w:tcPr>
            <w:tcW w:w="392"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w:t>
            </w:r>
          </w:p>
        </w:tc>
        <w:tc>
          <w:tcPr>
            <w:tcW w:w="418"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10</w:t>
            </w:r>
          </w:p>
        </w:tc>
        <w:tc>
          <w:tcPr>
            <w:tcW w:w="405"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186</w:t>
            </w:r>
          </w:p>
        </w:tc>
        <w:tc>
          <w:tcPr>
            <w:tcW w:w="489"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145</w:t>
            </w:r>
          </w:p>
        </w:tc>
        <w:tc>
          <w:tcPr>
            <w:tcW w:w="544"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77.9</w:t>
            </w:r>
          </w:p>
        </w:tc>
        <w:tc>
          <w:tcPr>
            <w:tcW w:w="421"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36</w:t>
            </w:r>
          </w:p>
        </w:tc>
        <w:tc>
          <w:tcPr>
            <w:tcW w:w="435"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19.4</w:t>
            </w:r>
          </w:p>
        </w:tc>
        <w:tc>
          <w:tcPr>
            <w:tcW w:w="501"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5</w:t>
            </w:r>
          </w:p>
        </w:tc>
        <w:tc>
          <w:tcPr>
            <w:tcW w:w="430"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2.7</w:t>
            </w:r>
          </w:p>
        </w:tc>
        <w:tc>
          <w:tcPr>
            <w:tcW w:w="498"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0</w:t>
            </w:r>
          </w:p>
        </w:tc>
        <w:tc>
          <w:tcPr>
            <w:tcW w:w="468" w:type="pct"/>
            <w:tcBorders>
              <w:top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0</w:t>
            </w:r>
          </w:p>
        </w:tc>
      </w:tr>
      <w:tr w:rsidR="0034619D" w:rsidRPr="00DD45D6" w:rsidTr="004536B0">
        <w:trPr>
          <w:trHeight w:val="315"/>
        </w:trPr>
        <w:tc>
          <w:tcPr>
            <w:tcW w:w="392"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2</w:t>
            </w:r>
          </w:p>
        </w:tc>
        <w:tc>
          <w:tcPr>
            <w:tcW w:w="418"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11</w:t>
            </w:r>
          </w:p>
        </w:tc>
        <w:tc>
          <w:tcPr>
            <w:tcW w:w="405"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168</w:t>
            </w:r>
          </w:p>
        </w:tc>
        <w:tc>
          <w:tcPr>
            <w:tcW w:w="489"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134</w:t>
            </w:r>
          </w:p>
        </w:tc>
        <w:tc>
          <w:tcPr>
            <w:tcW w:w="544"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79.9</w:t>
            </w:r>
          </w:p>
        </w:tc>
        <w:tc>
          <w:tcPr>
            <w:tcW w:w="421"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25</w:t>
            </w:r>
          </w:p>
        </w:tc>
        <w:tc>
          <w:tcPr>
            <w:tcW w:w="435"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14.9</w:t>
            </w:r>
          </w:p>
        </w:tc>
        <w:tc>
          <w:tcPr>
            <w:tcW w:w="501"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8</w:t>
            </w:r>
          </w:p>
        </w:tc>
        <w:tc>
          <w:tcPr>
            <w:tcW w:w="430"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4.7</w:t>
            </w:r>
          </w:p>
        </w:tc>
        <w:tc>
          <w:tcPr>
            <w:tcW w:w="498"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w:t>
            </w:r>
          </w:p>
        </w:tc>
        <w:tc>
          <w:tcPr>
            <w:tcW w:w="468" w:type="pct"/>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0.5</w:t>
            </w:r>
          </w:p>
        </w:tc>
      </w:tr>
      <w:tr w:rsidR="0034619D" w:rsidRPr="00DD45D6" w:rsidTr="004536B0">
        <w:trPr>
          <w:trHeight w:val="315"/>
        </w:trPr>
        <w:tc>
          <w:tcPr>
            <w:tcW w:w="392"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3</w:t>
            </w:r>
          </w:p>
        </w:tc>
        <w:tc>
          <w:tcPr>
            <w:tcW w:w="418"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12</w:t>
            </w:r>
          </w:p>
        </w:tc>
        <w:tc>
          <w:tcPr>
            <w:tcW w:w="405"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170</w:t>
            </w:r>
          </w:p>
        </w:tc>
        <w:tc>
          <w:tcPr>
            <w:tcW w:w="489"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136</w:t>
            </w:r>
          </w:p>
        </w:tc>
        <w:tc>
          <w:tcPr>
            <w:tcW w:w="544"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80</w:t>
            </w:r>
          </w:p>
        </w:tc>
        <w:tc>
          <w:tcPr>
            <w:tcW w:w="421"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31</w:t>
            </w:r>
          </w:p>
        </w:tc>
        <w:tc>
          <w:tcPr>
            <w:tcW w:w="435"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18.2</w:t>
            </w:r>
          </w:p>
        </w:tc>
        <w:tc>
          <w:tcPr>
            <w:tcW w:w="501"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3</w:t>
            </w:r>
          </w:p>
        </w:tc>
        <w:tc>
          <w:tcPr>
            <w:tcW w:w="430"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1.8</w:t>
            </w:r>
          </w:p>
        </w:tc>
        <w:tc>
          <w:tcPr>
            <w:tcW w:w="498"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0</w:t>
            </w:r>
          </w:p>
        </w:tc>
        <w:tc>
          <w:tcPr>
            <w:tcW w:w="468" w:type="pct"/>
            <w:tcBorders>
              <w:bottom w:val="single" w:sz="4" w:space="0" w:color="auto"/>
            </w:tcBorders>
            <w:shd w:val="clear" w:color="auto" w:fill="auto"/>
            <w:noWrap/>
            <w:hideMark/>
          </w:tcPr>
          <w:p w:rsidR="0034619D" w:rsidRPr="00DD45D6" w:rsidRDefault="0034619D" w:rsidP="004536B0">
            <w:pPr>
              <w:spacing w:before="120"/>
              <w:jc w:val="center"/>
              <w:rPr>
                <w:color w:val="000000"/>
                <w:sz w:val="26"/>
                <w:szCs w:val="26"/>
              </w:rPr>
            </w:pPr>
            <w:r w:rsidRPr="00DD45D6">
              <w:rPr>
                <w:color w:val="000000"/>
                <w:sz w:val="26"/>
                <w:szCs w:val="26"/>
              </w:rPr>
              <w:t>0</w:t>
            </w:r>
          </w:p>
        </w:tc>
      </w:tr>
      <w:tr w:rsidR="0034619D" w:rsidRPr="00DD45D6" w:rsidTr="004536B0">
        <w:trPr>
          <w:trHeight w:val="330"/>
        </w:trPr>
        <w:tc>
          <w:tcPr>
            <w:tcW w:w="810" w:type="pct"/>
            <w:gridSpan w:val="2"/>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Tổng</w:t>
            </w:r>
          </w:p>
        </w:tc>
        <w:tc>
          <w:tcPr>
            <w:tcW w:w="405" w:type="pct"/>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524</w:t>
            </w:r>
          </w:p>
        </w:tc>
        <w:tc>
          <w:tcPr>
            <w:tcW w:w="489" w:type="pct"/>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415</w:t>
            </w:r>
          </w:p>
        </w:tc>
        <w:tc>
          <w:tcPr>
            <w:tcW w:w="544" w:type="pct"/>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79.2</w:t>
            </w:r>
          </w:p>
        </w:tc>
        <w:tc>
          <w:tcPr>
            <w:tcW w:w="421" w:type="pct"/>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92</w:t>
            </w:r>
          </w:p>
        </w:tc>
        <w:tc>
          <w:tcPr>
            <w:tcW w:w="435" w:type="pct"/>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17.6</w:t>
            </w:r>
          </w:p>
        </w:tc>
        <w:tc>
          <w:tcPr>
            <w:tcW w:w="501" w:type="pct"/>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16</w:t>
            </w:r>
          </w:p>
        </w:tc>
        <w:tc>
          <w:tcPr>
            <w:tcW w:w="430" w:type="pct"/>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3.1</w:t>
            </w:r>
          </w:p>
        </w:tc>
        <w:tc>
          <w:tcPr>
            <w:tcW w:w="498" w:type="pct"/>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1</w:t>
            </w:r>
          </w:p>
        </w:tc>
        <w:tc>
          <w:tcPr>
            <w:tcW w:w="468" w:type="pct"/>
            <w:tcBorders>
              <w:top w:val="single" w:sz="4" w:space="0" w:color="auto"/>
              <w:bottom w:val="double" w:sz="4" w:space="0" w:color="auto"/>
            </w:tcBorders>
            <w:shd w:val="clear" w:color="auto" w:fill="auto"/>
            <w:noWrap/>
            <w:hideMark/>
          </w:tcPr>
          <w:p w:rsidR="0034619D" w:rsidRPr="00DD45D6" w:rsidRDefault="0034619D" w:rsidP="004536B0">
            <w:pPr>
              <w:spacing w:before="120"/>
              <w:jc w:val="center"/>
              <w:rPr>
                <w:b/>
                <w:bCs/>
                <w:color w:val="000000"/>
                <w:sz w:val="26"/>
                <w:szCs w:val="26"/>
              </w:rPr>
            </w:pPr>
            <w:r w:rsidRPr="00DD45D6">
              <w:rPr>
                <w:b/>
                <w:bCs/>
                <w:color w:val="000000"/>
                <w:sz w:val="26"/>
                <w:szCs w:val="26"/>
              </w:rPr>
              <w:t>0.1</w:t>
            </w:r>
          </w:p>
        </w:tc>
      </w:tr>
    </w:tbl>
    <w:p w:rsidR="000067CC" w:rsidRPr="00C01584" w:rsidRDefault="000067CC" w:rsidP="000067CC">
      <w:pPr>
        <w:pStyle w:val="ListParagraph"/>
        <w:numPr>
          <w:ilvl w:val="0"/>
          <w:numId w:val="14"/>
        </w:numPr>
        <w:spacing w:before="120"/>
        <w:ind w:left="851" w:hanging="284"/>
        <w:contextualSpacing w:val="0"/>
        <w:jc w:val="both"/>
        <w:rPr>
          <w:color w:val="000000"/>
          <w:sz w:val="26"/>
          <w:szCs w:val="26"/>
          <w:lang w:eastAsia="vi-VN"/>
        </w:rPr>
      </w:pPr>
      <w:r w:rsidRPr="00C01584">
        <w:rPr>
          <w:color w:val="000000"/>
          <w:sz w:val="26"/>
          <w:szCs w:val="26"/>
          <w:lang w:eastAsia="vi-VN"/>
        </w:rPr>
        <w:t>Không có học sinh vi phạm các tệ nạn xã hội.</w:t>
      </w:r>
    </w:p>
    <w:p w:rsidR="000067CC" w:rsidRPr="00272E0D" w:rsidRDefault="000067CC" w:rsidP="000067CC">
      <w:pPr>
        <w:spacing w:before="120"/>
        <w:ind w:firstLine="540"/>
        <w:jc w:val="both"/>
        <w:rPr>
          <w:b/>
          <w:color w:val="000000"/>
          <w:sz w:val="26"/>
          <w:szCs w:val="26"/>
          <w:lang w:eastAsia="vi-VN"/>
        </w:rPr>
      </w:pPr>
      <w:r w:rsidRPr="00272E0D">
        <w:rPr>
          <w:b/>
          <w:color w:val="000000"/>
          <w:sz w:val="26"/>
          <w:szCs w:val="26"/>
          <w:lang w:eastAsia="vi-VN"/>
        </w:rPr>
        <w:t>Đối với học sinh.</w:t>
      </w:r>
    </w:p>
    <w:p w:rsidR="000067CC" w:rsidRPr="00C01584" w:rsidRDefault="00272E0D" w:rsidP="00272E0D">
      <w:pPr>
        <w:pStyle w:val="ListParagraph"/>
        <w:numPr>
          <w:ilvl w:val="0"/>
          <w:numId w:val="14"/>
        </w:numPr>
        <w:spacing w:before="120"/>
        <w:ind w:left="851" w:hanging="284"/>
        <w:contextualSpacing w:val="0"/>
        <w:jc w:val="both"/>
        <w:rPr>
          <w:color w:val="000000"/>
          <w:sz w:val="26"/>
          <w:szCs w:val="26"/>
          <w:lang w:eastAsia="vi-VN"/>
        </w:rPr>
      </w:pPr>
      <w:r>
        <w:rPr>
          <w:color w:val="000000"/>
          <w:sz w:val="26"/>
          <w:szCs w:val="26"/>
          <w:lang w:eastAsia="vi-VN"/>
        </w:rPr>
        <w:t>Tập thể:</w:t>
      </w:r>
    </w:p>
    <w:p w:rsidR="000067CC" w:rsidRPr="00C01584" w:rsidRDefault="00E5095B" w:rsidP="00DF6DFE">
      <w:pPr>
        <w:pStyle w:val="ListParagraph"/>
        <w:numPr>
          <w:ilvl w:val="0"/>
          <w:numId w:val="19"/>
        </w:numPr>
        <w:spacing w:before="120"/>
        <w:ind w:left="900" w:hanging="270"/>
        <w:contextualSpacing w:val="0"/>
        <w:jc w:val="both"/>
        <w:rPr>
          <w:color w:val="000000"/>
          <w:sz w:val="26"/>
          <w:szCs w:val="26"/>
          <w:lang w:eastAsia="vi-VN"/>
        </w:rPr>
      </w:pPr>
      <w:r>
        <w:rPr>
          <w:color w:val="000000"/>
          <w:sz w:val="26"/>
          <w:szCs w:val="26"/>
          <w:lang w:eastAsia="vi-VN"/>
        </w:rPr>
        <w:t>Lớp về thứ nhất: 1</w:t>
      </w:r>
      <w:r w:rsidR="00DF6DFE">
        <w:rPr>
          <w:color w:val="000000"/>
          <w:sz w:val="26"/>
          <w:szCs w:val="26"/>
          <w:lang w:eastAsia="vi-VN"/>
        </w:rPr>
        <w:t>2</w:t>
      </w:r>
      <w:r>
        <w:rPr>
          <w:color w:val="000000"/>
          <w:sz w:val="26"/>
          <w:szCs w:val="26"/>
          <w:lang w:eastAsia="vi-VN"/>
        </w:rPr>
        <w:t>C</w:t>
      </w:r>
      <w:r w:rsidR="00DF6DFE">
        <w:rPr>
          <w:color w:val="000000"/>
          <w:sz w:val="26"/>
          <w:szCs w:val="26"/>
          <w:lang w:eastAsia="vi-VN"/>
        </w:rPr>
        <w:t>3, 11A6</w:t>
      </w:r>
      <w:r>
        <w:rPr>
          <w:color w:val="000000"/>
          <w:sz w:val="26"/>
          <w:szCs w:val="26"/>
          <w:lang w:eastAsia="vi-VN"/>
        </w:rPr>
        <w:t>.</w:t>
      </w:r>
    </w:p>
    <w:p w:rsidR="000067CC" w:rsidRPr="00C01584" w:rsidRDefault="00DF6DFE" w:rsidP="00DF6DFE">
      <w:pPr>
        <w:pStyle w:val="ListParagraph"/>
        <w:numPr>
          <w:ilvl w:val="0"/>
          <w:numId w:val="19"/>
        </w:numPr>
        <w:spacing w:before="120"/>
        <w:ind w:left="900" w:hanging="270"/>
        <w:contextualSpacing w:val="0"/>
        <w:jc w:val="both"/>
        <w:rPr>
          <w:color w:val="000000"/>
          <w:sz w:val="26"/>
          <w:szCs w:val="26"/>
          <w:lang w:eastAsia="vi-VN"/>
        </w:rPr>
      </w:pPr>
      <w:r>
        <w:rPr>
          <w:color w:val="000000"/>
          <w:sz w:val="26"/>
          <w:szCs w:val="26"/>
          <w:lang w:eastAsia="vi-VN"/>
        </w:rPr>
        <w:t>Lớp về thứ nhì: 10B2</w:t>
      </w:r>
      <w:r w:rsidR="00E5095B">
        <w:rPr>
          <w:color w:val="000000"/>
          <w:sz w:val="26"/>
          <w:szCs w:val="26"/>
          <w:lang w:eastAsia="vi-VN"/>
        </w:rPr>
        <w:t>.</w:t>
      </w:r>
    </w:p>
    <w:p w:rsidR="000067CC" w:rsidRPr="00C01584" w:rsidRDefault="000067CC" w:rsidP="00DF6DFE">
      <w:pPr>
        <w:pStyle w:val="ListParagraph"/>
        <w:numPr>
          <w:ilvl w:val="0"/>
          <w:numId w:val="19"/>
        </w:numPr>
        <w:spacing w:before="120"/>
        <w:ind w:left="900" w:hanging="270"/>
        <w:contextualSpacing w:val="0"/>
        <w:jc w:val="both"/>
        <w:rPr>
          <w:color w:val="000000"/>
          <w:sz w:val="26"/>
          <w:szCs w:val="26"/>
          <w:lang w:eastAsia="vi-VN"/>
        </w:rPr>
      </w:pPr>
      <w:r w:rsidRPr="00C01584">
        <w:rPr>
          <w:color w:val="000000"/>
          <w:sz w:val="26"/>
          <w:szCs w:val="26"/>
          <w:lang w:eastAsia="vi-VN"/>
        </w:rPr>
        <w:t>Lớp về thứ ba: 1</w:t>
      </w:r>
      <w:r w:rsidR="00DF6DFE">
        <w:rPr>
          <w:color w:val="000000"/>
          <w:sz w:val="26"/>
          <w:szCs w:val="26"/>
          <w:lang w:eastAsia="vi-VN"/>
        </w:rPr>
        <w:t>2C2.</w:t>
      </w:r>
    </w:p>
    <w:p w:rsidR="000067CC" w:rsidRDefault="000067CC" w:rsidP="000067CC">
      <w:pPr>
        <w:spacing w:before="120"/>
        <w:ind w:firstLine="540"/>
        <w:jc w:val="both"/>
        <w:rPr>
          <w:color w:val="000000"/>
          <w:sz w:val="26"/>
          <w:szCs w:val="26"/>
          <w:lang w:eastAsia="vi-VN"/>
        </w:rPr>
      </w:pPr>
      <w:r w:rsidRPr="00C01584">
        <w:rPr>
          <w:color w:val="000000"/>
          <w:sz w:val="26"/>
          <w:szCs w:val="26"/>
          <w:lang w:eastAsia="vi-VN"/>
        </w:rPr>
        <w:t>Kết quả học lực cuối năm.</w:t>
      </w:r>
    </w:p>
    <w:tbl>
      <w:tblPr>
        <w:tblW w:w="9198" w:type="dxa"/>
        <w:tblInd w:w="392" w:type="dxa"/>
        <w:tblLook w:val="04A0" w:firstRow="1" w:lastRow="0" w:firstColumn="1" w:lastColumn="0" w:noHBand="0" w:noVBand="1"/>
      </w:tblPr>
      <w:tblGrid>
        <w:gridCol w:w="679"/>
        <w:gridCol w:w="736"/>
        <w:gridCol w:w="783"/>
        <w:gridCol w:w="679"/>
        <w:gridCol w:w="721"/>
        <w:gridCol w:w="650"/>
        <w:gridCol w:w="750"/>
        <w:gridCol w:w="650"/>
        <w:gridCol w:w="750"/>
        <w:gridCol w:w="572"/>
        <w:gridCol w:w="828"/>
        <w:gridCol w:w="686"/>
        <w:gridCol w:w="714"/>
      </w:tblGrid>
      <w:tr w:rsidR="0034619D" w:rsidRPr="00F252C4" w:rsidTr="00E5095B">
        <w:trPr>
          <w:trHeight w:val="330"/>
        </w:trPr>
        <w:tc>
          <w:tcPr>
            <w:tcW w:w="679"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STT</w:t>
            </w:r>
          </w:p>
        </w:tc>
        <w:tc>
          <w:tcPr>
            <w:tcW w:w="736"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Khối</w:t>
            </w:r>
          </w:p>
        </w:tc>
        <w:tc>
          <w:tcPr>
            <w:tcW w:w="783"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Sĩ số</w:t>
            </w:r>
          </w:p>
        </w:tc>
        <w:tc>
          <w:tcPr>
            <w:tcW w:w="1400" w:type="dxa"/>
            <w:gridSpan w:val="2"/>
            <w:tcBorders>
              <w:top w:val="double" w:sz="6" w:space="0" w:color="auto"/>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Giỏi</w:t>
            </w:r>
          </w:p>
        </w:tc>
        <w:tc>
          <w:tcPr>
            <w:tcW w:w="1400" w:type="dxa"/>
            <w:gridSpan w:val="2"/>
            <w:tcBorders>
              <w:top w:val="double" w:sz="6" w:space="0" w:color="auto"/>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Khá</w:t>
            </w:r>
          </w:p>
        </w:tc>
        <w:tc>
          <w:tcPr>
            <w:tcW w:w="1400" w:type="dxa"/>
            <w:gridSpan w:val="2"/>
            <w:tcBorders>
              <w:top w:val="double" w:sz="6" w:space="0" w:color="auto"/>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T.bình</w:t>
            </w:r>
          </w:p>
        </w:tc>
        <w:tc>
          <w:tcPr>
            <w:tcW w:w="1400" w:type="dxa"/>
            <w:gridSpan w:val="2"/>
            <w:tcBorders>
              <w:top w:val="double" w:sz="6" w:space="0" w:color="auto"/>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Yếu</w:t>
            </w:r>
          </w:p>
        </w:tc>
        <w:tc>
          <w:tcPr>
            <w:tcW w:w="140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Kém</w:t>
            </w:r>
          </w:p>
        </w:tc>
      </w:tr>
      <w:tr w:rsidR="0034619D" w:rsidRPr="00F252C4" w:rsidTr="00E5095B">
        <w:trPr>
          <w:trHeight w:val="315"/>
        </w:trPr>
        <w:tc>
          <w:tcPr>
            <w:tcW w:w="679" w:type="dxa"/>
            <w:vMerge/>
            <w:tcBorders>
              <w:top w:val="double" w:sz="6" w:space="0" w:color="auto"/>
              <w:left w:val="double" w:sz="6" w:space="0" w:color="auto"/>
              <w:bottom w:val="single" w:sz="4" w:space="0" w:color="auto"/>
              <w:right w:val="single" w:sz="4" w:space="0" w:color="auto"/>
            </w:tcBorders>
            <w:vAlign w:val="center"/>
            <w:hideMark/>
          </w:tcPr>
          <w:p w:rsidR="0034619D" w:rsidRPr="00F252C4" w:rsidRDefault="0034619D" w:rsidP="004536B0">
            <w:pPr>
              <w:spacing w:before="120"/>
              <w:jc w:val="center"/>
              <w:rPr>
                <w:color w:val="000000"/>
                <w:sz w:val="26"/>
                <w:szCs w:val="26"/>
              </w:rPr>
            </w:pPr>
          </w:p>
        </w:tc>
        <w:tc>
          <w:tcPr>
            <w:tcW w:w="736" w:type="dxa"/>
            <w:vMerge/>
            <w:tcBorders>
              <w:top w:val="double" w:sz="6" w:space="0" w:color="auto"/>
              <w:left w:val="single" w:sz="4" w:space="0" w:color="auto"/>
              <w:bottom w:val="single" w:sz="4" w:space="0" w:color="auto"/>
              <w:right w:val="single" w:sz="4" w:space="0" w:color="auto"/>
            </w:tcBorders>
            <w:vAlign w:val="center"/>
            <w:hideMark/>
          </w:tcPr>
          <w:p w:rsidR="0034619D" w:rsidRPr="00F252C4" w:rsidRDefault="0034619D" w:rsidP="004536B0">
            <w:pPr>
              <w:spacing w:before="120"/>
              <w:jc w:val="center"/>
              <w:rPr>
                <w:color w:val="000000"/>
                <w:sz w:val="26"/>
                <w:szCs w:val="26"/>
              </w:rPr>
            </w:pPr>
          </w:p>
        </w:tc>
        <w:tc>
          <w:tcPr>
            <w:tcW w:w="783" w:type="dxa"/>
            <w:vMerge/>
            <w:tcBorders>
              <w:top w:val="double" w:sz="6" w:space="0" w:color="auto"/>
              <w:left w:val="single" w:sz="4" w:space="0" w:color="auto"/>
              <w:bottom w:val="single" w:sz="4" w:space="0" w:color="auto"/>
              <w:right w:val="single" w:sz="4" w:space="0" w:color="auto"/>
            </w:tcBorders>
            <w:vAlign w:val="center"/>
            <w:hideMark/>
          </w:tcPr>
          <w:p w:rsidR="0034619D" w:rsidRPr="00F252C4" w:rsidRDefault="0034619D" w:rsidP="004536B0">
            <w:pPr>
              <w:spacing w:before="120"/>
              <w:jc w:val="center"/>
              <w:rPr>
                <w:color w:val="000000"/>
                <w:sz w:val="26"/>
                <w:szCs w:val="26"/>
              </w:rPr>
            </w:pPr>
          </w:p>
        </w:tc>
        <w:tc>
          <w:tcPr>
            <w:tcW w:w="679" w:type="dxa"/>
            <w:tcBorders>
              <w:top w:val="nil"/>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SL</w:t>
            </w:r>
          </w:p>
        </w:tc>
        <w:tc>
          <w:tcPr>
            <w:tcW w:w="721" w:type="dxa"/>
            <w:tcBorders>
              <w:top w:val="nil"/>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TL</w:t>
            </w:r>
          </w:p>
        </w:tc>
        <w:tc>
          <w:tcPr>
            <w:tcW w:w="650" w:type="dxa"/>
            <w:tcBorders>
              <w:top w:val="nil"/>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SL</w:t>
            </w:r>
          </w:p>
        </w:tc>
        <w:tc>
          <w:tcPr>
            <w:tcW w:w="750" w:type="dxa"/>
            <w:tcBorders>
              <w:top w:val="nil"/>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TL</w:t>
            </w:r>
          </w:p>
        </w:tc>
        <w:tc>
          <w:tcPr>
            <w:tcW w:w="650" w:type="dxa"/>
            <w:tcBorders>
              <w:top w:val="nil"/>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SL</w:t>
            </w:r>
          </w:p>
        </w:tc>
        <w:tc>
          <w:tcPr>
            <w:tcW w:w="750" w:type="dxa"/>
            <w:tcBorders>
              <w:top w:val="nil"/>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TL</w:t>
            </w:r>
          </w:p>
        </w:tc>
        <w:tc>
          <w:tcPr>
            <w:tcW w:w="572" w:type="dxa"/>
            <w:tcBorders>
              <w:top w:val="nil"/>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SL</w:t>
            </w:r>
          </w:p>
        </w:tc>
        <w:tc>
          <w:tcPr>
            <w:tcW w:w="828" w:type="dxa"/>
            <w:tcBorders>
              <w:top w:val="nil"/>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TL</w:t>
            </w:r>
          </w:p>
        </w:tc>
        <w:tc>
          <w:tcPr>
            <w:tcW w:w="686" w:type="dxa"/>
            <w:tcBorders>
              <w:top w:val="nil"/>
              <w:left w:val="nil"/>
              <w:bottom w:val="single" w:sz="4" w:space="0" w:color="auto"/>
              <w:right w:val="single" w:sz="4"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SL</w:t>
            </w:r>
          </w:p>
        </w:tc>
        <w:tc>
          <w:tcPr>
            <w:tcW w:w="714" w:type="dxa"/>
            <w:tcBorders>
              <w:top w:val="nil"/>
              <w:left w:val="nil"/>
              <w:bottom w:val="single" w:sz="4" w:space="0" w:color="auto"/>
              <w:right w:val="double" w:sz="6" w:space="0" w:color="auto"/>
            </w:tcBorders>
            <w:shd w:val="clear" w:color="auto" w:fill="auto"/>
            <w:noWrap/>
            <w:vAlign w:val="center"/>
            <w:hideMark/>
          </w:tcPr>
          <w:p w:rsidR="0034619D" w:rsidRPr="00F252C4" w:rsidRDefault="0034619D" w:rsidP="004536B0">
            <w:pPr>
              <w:spacing w:before="120"/>
              <w:jc w:val="center"/>
              <w:rPr>
                <w:color w:val="000000"/>
                <w:sz w:val="26"/>
                <w:szCs w:val="26"/>
              </w:rPr>
            </w:pPr>
            <w:r w:rsidRPr="00F252C4">
              <w:rPr>
                <w:color w:val="000000"/>
                <w:sz w:val="26"/>
                <w:szCs w:val="26"/>
              </w:rPr>
              <w:t>TL</w:t>
            </w:r>
          </w:p>
        </w:tc>
      </w:tr>
      <w:tr w:rsidR="0034619D" w:rsidRPr="00F252C4" w:rsidTr="00E5095B">
        <w:trPr>
          <w:trHeight w:val="315"/>
        </w:trPr>
        <w:tc>
          <w:tcPr>
            <w:tcW w:w="679" w:type="dxa"/>
            <w:tcBorders>
              <w:top w:val="single" w:sz="4" w:space="0" w:color="auto"/>
              <w:left w:val="double" w:sz="6" w:space="0" w:color="auto"/>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w:t>
            </w:r>
          </w:p>
        </w:tc>
        <w:tc>
          <w:tcPr>
            <w:tcW w:w="736"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10</w:t>
            </w:r>
          </w:p>
        </w:tc>
        <w:tc>
          <w:tcPr>
            <w:tcW w:w="783"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186</w:t>
            </w:r>
          </w:p>
        </w:tc>
        <w:tc>
          <w:tcPr>
            <w:tcW w:w="679"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2</w:t>
            </w:r>
          </w:p>
        </w:tc>
        <w:tc>
          <w:tcPr>
            <w:tcW w:w="721"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1.1</w:t>
            </w:r>
          </w:p>
        </w:tc>
        <w:tc>
          <w:tcPr>
            <w:tcW w:w="650"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53</w:t>
            </w:r>
          </w:p>
        </w:tc>
        <w:tc>
          <w:tcPr>
            <w:tcW w:w="750"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28.6</w:t>
            </w:r>
          </w:p>
        </w:tc>
        <w:tc>
          <w:tcPr>
            <w:tcW w:w="650"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94</w:t>
            </w:r>
          </w:p>
        </w:tc>
        <w:tc>
          <w:tcPr>
            <w:tcW w:w="750"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50.6</w:t>
            </w:r>
          </w:p>
        </w:tc>
        <w:tc>
          <w:tcPr>
            <w:tcW w:w="572"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37</w:t>
            </w:r>
          </w:p>
        </w:tc>
        <w:tc>
          <w:tcPr>
            <w:tcW w:w="828"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19.7</w:t>
            </w:r>
          </w:p>
        </w:tc>
        <w:tc>
          <w:tcPr>
            <w:tcW w:w="686" w:type="dxa"/>
            <w:tcBorders>
              <w:top w:val="single"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0</w:t>
            </w:r>
          </w:p>
        </w:tc>
        <w:tc>
          <w:tcPr>
            <w:tcW w:w="714" w:type="dxa"/>
            <w:tcBorders>
              <w:top w:val="single" w:sz="4" w:space="0" w:color="auto"/>
              <w:left w:val="nil"/>
              <w:bottom w:val="dashSmallGap" w:sz="4" w:space="0" w:color="auto"/>
              <w:right w:val="double" w:sz="6"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0</w:t>
            </w:r>
          </w:p>
        </w:tc>
      </w:tr>
      <w:tr w:rsidR="0034619D" w:rsidRPr="00F252C4" w:rsidTr="00E5095B">
        <w:trPr>
          <w:trHeight w:val="315"/>
        </w:trPr>
        <w:tc>
          <w:tcPr>
            <w:tcW w:w="679" w:type="dxa"/>
            <w:tcBorders>
              <w:top w:val="dashSmallGap" w:sz="4" w:space="0" w:color="auto"/>
              <w:left w:val="double" w:sz="6" w:space="0" w:color="auto"/>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2</w:t>
            </w:r>
          </w:p>
        </w:tc>
        <w:tc>
          <w:tcPr>
            <w:tcW w:w="736"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11</w:t>
            </w:r>
          </w:p>
        </w:tc>
        <w:tc>
          <w:tcPr>
            <w:tcW w:w="783"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168</w:t>
            </w:r>
          </w:p>
        </w:tc>
        <w:tc>
          <w:tcPr>
            <w:tcW w:w="679"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7</w:t>
            </w:r>
          </w:p>
        </w:tc>
        <w:tc>
          <w:tcPr>
            <w:tcW w:w="721"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4.2</w:t>
            </w:r>
          </w:p>
        </w:tc>
        <w:tc>
          <w:tcPr>
            <w:tcW w:w="650"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49</w:t>
            </w:r>
          </w:p>
        </w:tc>
        <w:tc>
          <w:tcPr>
            <w:tcW w:w="750"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29.2</w:t>
            </w:r>
          </w:p>
        </w:tc>
        <w:tc>
          <w:tcPr>
            <w:tcW w:w="650"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95</w:t>
            </w:r>
          </w:p>
        </w:tc>
        <w:tc>
          <w:tcPr>
            <w:tcW w:w="750"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56.5</w:t>
            </w:r>
          </w:p>
        </w:tc>
        <w:tc>
          <w:tcPr>
            <w:tcW w:w="572"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17</w:t>
            </w:r>
          </w:p>
        </w:tc>
        <w:tc>
          <w:tcPr>
            <w:tcW w:w="828"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10.1</w:t>
            </w:r>
          </w:p>
        </w:tc>
        <w:tc>
          <w:tcPr>
            <w:tcW w:w="686" w:type="dxa"/>
            <w:tcBorders>
              <w:top w:val="dashSmallGap" w:sz="4" w:space="0" w:color="auto"/>
              <w:left w:val="nil"/>
              <w:bottom w:val="dashSmallGap"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0</w:t>
            </w:r>
          </w:p>
        </w:tc>
        <w:tc>
          <w:tcPr>
            <w:tcW w:w="714" w:type="dxa"/>
            <w:tcBorders>
              <w:top w:val="dashSmallGap" w:sz="4" w:space="0" w:color="auto"/>
              <w:left w:val="nil"/>
              <w:bottom w:val="dashSmallGap" w:sz="4" w:space="0" w:color="auto"/>
              <w:right w:val="double" w:sz="6"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0</w:t>
            </w:r>
          </w:p>
        </w:tc>
      </w:tr>
      <w:tr w:rsidR="0034619D" w:rsidRPr="00F252C4" w:rsidTr="00E5095B">
        <w:trPr>
          <w:trHeight w:val="315"/>
        </w:trPr>
        <w:tc>
          <w:tcPr>
            <w:tcW w:w="679" w:type="dxa"/>
            <w:tcBorders>
              <w:top w:val="dashSmallGap" w:sz="4" w:space="0" w:color="auto"/>
              <w:left w:val="double" w:sz="6" w:space="0" w:color="auto"/>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3</w:t>
            </w:r>
          </w:p>
        </w:tc>
        <w:tc>
          <w:tcPr>
            <w:tcW w:w="736"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12</w:t>
            </w:r>
          </w:p>
        </w:tc>
        <w:tc>
          <w:tcPr>
            <w:tcW w:w="783"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170</w:t>
            </w:r>
          </w:p>
        </w:tc>
        <w:tc>
          <w:tcPr>
            <w:tcW w:w="679"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4</w:t>
            </w:r>
          </w:p>
        </w:tc>
        <w:tc>
          <w:tcPr>
            <w:tcW w:w="721"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2.3</w:t>
            </w:r>
          </w:p>
        </w:tc>
        <w:tc>
          <w:tcPr>
            <w:tcW w:w="650"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61</w:t>
            </w:r>
          </w:p>
        </w:tc>
        <w:tc>
          <w:tcPr>
            <w:tcW w:w="750"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35.9</w:t>
            </w:r>
          </w:p>
        </w:tc>
        <w:tc>
          <w:tcPr>
            <w:tcW w:w="650"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92</w:t>
            </w:r>
          </w:p>
        </w:tc>
        <w:tc>
          <w:tcPr>
            <w:tcW w:w="750"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54.1</w:t>
            </w:r>
          </w:p>
        </w:tc>
        <w:tc>
          <w:tcPr>
            <w:tcW w:w="572"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13</w:t>
            </w:r>
          </w:p>
        </w:tc>
        <w:tc>
          <w:tcPr>
            <w:tcW w:w="828"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7.7</w:t>
            </w:r>
          </w:p>
        </w:tc>
        <w:tc>
          <w:tcPr>
            <w:tcW w:w="686" w:type="dxa"/>
            <w:tcBorders>
              <w:top w:val="dashSmallGap" w:sz="4" w:space="0" w:color="auto"/>
              <w:left w:val="nil"/>
              <w:bottom w:val="single" w:sz="4" w:space="0" w:color="auto"/>
              <w:right w:val="single" w:sz="4"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0</w:t>
            </w:r>
          </w:p>
        </w:tc>
        <w:tc>
          <w:tcPr>
            <w:tcW w:w="714" w:type="dxa"/>
            <w:tcBorders>
              <w:top w:val="dashSmallGap" w:sz="4" w:space="0" w:color="auto"/>
              <w:left w:val="nil"/>
              <w:bottom w:val="single" w:sz="4" w:space="0" w:color="auto"/>
              <w:right w:val="double" w:sz="6" w:space="0" w:color="auto"/>
            </w:tcBorders>
            <w:shd w:val="clear" w:color="auto" w:fill="auto"/>
            <w:noWrap/>
            <w:vAlign w:val="bottom"/>
            <w:hideMark/>
          </w:tcPr>
          <w:p w:rsidR="0034619D" w:rsidRPr="00F252C4" w:rsidRDefault="0034619D" w:rsidP="004536B0">
            <w:pPr>
              <w:spacing w:before="120"/>
              <w:jc w:val="center"/>
              <w:rPr>
                <w:color w:val="000000"/>
                <w:sz w:val="26"/>
                <w:szCs w:val="26"/>
              </w:rPr>
            </w:pPr>
            <w:r w:rsidRPr="00F252C4">
              <w:rPr>
                <w:color w:val="000000"/>
                <w:sz w:val="26"/>
                <w:szCs w:val="26"/>
              </w:rPr>
              <w:t>0</w:t>
            </w:r>
          </w:p>
        </w:tc>
      </w:tr>
      <w:tr w:rsidR="0034619D" w:rsidRPr="00F252C4" w:rsidTr="00E5095B">
        <w:trPr>
          <w:trHeight w:val="330"/>
        </w:trPr>
        <w:tc>
          <w:tcPr>
            <w:tcW w:w="1415" w:type="dxa"/>
            <w:gridSpan w:val="2"/>
            <w:tcBorders>
              <w:top w:val="single" w:sz="4" w:space="0" w:color="auto"/>
              <w:left w:val="double" w:sz="6" w:space="0" w:color="auto"/>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Tổng</w:t>
            </w:r>
          </w:p>
        </w:tc>
        <w:tc>
          <w:tcPr>
            <w:tcW w:w="783"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524</w:t>
            </w:r>
          </w:p>
        </w:tc>
        <w:tc>
          <w:tcPr>
            <w:tcW w:w="679"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13</w:t>
            </w:r>
          </w:p>
        </w:tc>
        <w:tc>
          <w:tcPr>
            <w:tcW w:w="721"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2.5</w:t>
            </w:r>
          </w:p>
        </w:tc>
        <w:tc>
          <w:tcPr>
            <w:tcW w:w="650"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163</w:t>
            </w:r>
          </w:p>
        </w:tc>
        <w:tc>
          <w:tcPr>
            <w:tcW w:w="750"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31.1</w:t>
            </w:r>
          </w:p>
        </w:tc>
        <w:tc>
          <w:tcPr>
            <w:tcW w:w="650"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281</w:t>
            </w:r>
          </w:p>
        </w:tc>
        <w:tc>
          <w:tcPr>
            <w:tcW w:w="750"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53.6</w:t>
            </w:r>
          </w:p>
        </w:tc>
        <w:tc>
          <w:tcPr>
            <w:tcW w:w="572"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67</w:t>
            </w:r>
          </w:p>
        </w:tc>
        <w:tc>
          <w:tcPr>
            <w:tcW w:w="828"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12.8</w:t>
            </w:r>
          </w:p>
        </w:tc>
        <w:tc>
          <w:tcPr>
            <w:tcW w:w="686" w:type="dxa"/>
            <w:tcBorders>
              <w:top w:val="nil"/>
              <w:left w:val="nil"/>
              <w:bottom w:val="double" w:sz="6" w:space="0" w:color="auto"/>
              <w:right w:val="single" w:sz="4"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0</w:t>
            </w:r>
          </w:p>
        </w:tc>
        <w:tc>
          <w:tcPr>
            <w:tcW w:w="714" w:type="dxa"/>
            <w:tcBorders>
              <w:top w:val="nil"/>
              <w:left w:val="nil"/>
              <w:bottom w:val="double" w:sz="6" w:space="0" w:color="auto"/>
              <w:right w:val="double" w:sz="6" w:space="0" w:color="auto"/>
            </w:tcBorders>
            <w:shd w:val="clear" w:color="auto" w:fill="auto"/>
            <w:noWrap/>
            <w:vAlign w:val="bottom"/>
            <w:hideMark/>
          </w:tcPr>
          <w:p w:rsidR="0034619D" w:rsidRPr="00F252C4" w:rsidRDefault="0034619D" w:rsidP="004536B0">
            <w:pPr>
              <w:spacing w:before="120"/>
              <w:jc w:val="center"/>
              <w:rPr>
                <w:b/>
                <w:bCs/>
                <w:color w:val="000000"/>
                <w:sz w:val="26"/>
                <w:szCs w:val="26"/>
              </w:rPr>
            </w:pPr>
            <w:r w:rsidRPr="00F252C4">
              <w:rPr>
                <w:b/>
                <w:bCs/>
                <w:color w:val="000000"/>
                <w:sz w:val="26"/>
                <w:szCs w:val="26"/>
              </w:rPr>
              <w:t>0</w:t>
            </w:r>
          </w:p>
        </w:tc>
      </w:tr>
    </w:tbl>
    <w:p w:rsidR="00E5095B" w:rsidRPr="00F252C4" w:rsidRDefault="00E5095B" w:rsidP="00E5095B">
      <w:pPr>
        <w:numPr>
          <w:ilvl w:val="0"/>
          <w:numId w:val="14"/>
        </w:numPr>
        <w:tabs>
          <w:tab w:val="left" w:pos="540"/>
        </w:tabs>
        <w:spacing w:before="120"/>
        <w:jc w:val="both"/>
        <w:rPr>
          <w:spacing w:val="-2"/>
          <w:sz w:val="26"/>
          <w:szCs w:val="26"/>
        </w:rPr>
      </w:pPr>
      <w:r w:rsidRPr="00F252C4">
        <w:rPr>
          <w:spacing w:val="-2"/>
          <w:sz w:val="26"/>
          <w:szCs w:val="26"/>
        </w:rPr>
        <w:t>Học sinh giỏi toàn diện: 13.</w:t>
      </w:r>
    </w:p>
    <w:p w:rsidR="00E5095B" w:rsidRPr="00F252C4" w:rsidRDefault="00E5095B" w:rsidP="00E5095B">
      <w:pPr>
        <w:numPr>
          <w:ilvl w:val="0"/>
          <w:numId w:val="14"/>
        </w:numPr>
        <w:tabs>
          <w:tab w:val="left" w:pos="540"/>
        </w:tabs>
        <w:spacing w:before="120"/>
        <w:jc w:val="both"/>
        <w:rPr>
          <w:spacing w:val="-2"/>
          <w:sz w:val="26"/>
          <w:szCs w:val="26"/>
        </w:rPr>
      </w:pPr>
      <w:r w:rsidRPr="00F252C4">
        <w:rPr>
          <w:spacing w:val="-2"/>
          <w:sz w:val="26"/>
          <w:szCs w:val="26"/>
        </w:rPr>
        <w:t>Học sinh tiên tiến: 163.</w:t>
      </w:r>
    </w:p>
    <w:p w:rsidR="00E5095B" w:rsidRDefault="00E5095B" w:rsidP="00E5095B">
      <w:pPr>
        <w:numPr>
          <w:ilvl w:val="0"/>
          <w:numId w:val="14"/>
        </w:numPr>
        <w:tabs>
          <w:tab w:val="left" w:pos="540"/>
        </w:tabs>
        <w:spacing w:before="120"/>
        <w:jc w:val="both"/>
        <w:rPr>
          <w:spacing w:val="-2"/>
          <w:sz w:val="26"/>
          <w:szCs w:val="26"/>
        </w:rPr>
      </w:pPr>
      <w:r w:rsidRPr="00F252C4">
        <w:rPr>
          <w:spacing w:val="-2"/>
          <w:sz w:val="26"/>
          <w:szCs w:val="26"/>
        </w:rPr>
        <w:lastRenderedPageBreak/>
        <w:t>Học sinh có hoàn cảnh đặc biệt nhưng vượt khó vươn lên trong học tập: 13.</w:t>
      </w:r>
    </w:p>
    <w:p w:rsidR="00E5095B" w:rsidRPr="00F252C4" w:rsidRDefault="00E5095B" w:rsidP="00E5095B">
      <w:pPr>
        <w:numPr>
          <w:ilvl w:val="0"/>
          <w:numId w:val="14"/>
        </w:numPr>
        <w:tabs>
          <w:tab w:val="left" w:pos="540"/>
        </w:tabs>
        <w:spacing w:before="120"/>
        <w:jc w:val="both"/>
        <w:rPr>
          <w:spacing w:val="-2"/>
          <w:sz w:val="26"/>
          <w:szCs w:val="26"/>
        </w:rPr>
      </w:pPr>
      <w:r w:rsidRPr="00F252C4">
        <w:rPr>
          <w:spacing w:val="-2"/>
          <w:sz w:val="26"/>
          <w:szCs w:val="26"/>
        </w:rPr>
        <w:t>Nghiên cứu KHKT trong học sinh: 01 giải khuyến khích.</w:t>
      </w:r>
    </w:p>
    <w:p w:rsidR="00E5095B" w:rsidRDefault="00E5095B" w:rsidP="00E5095B">
      <w:pPr>
        <w:numPr>
          <w:ilvl w:val="0"/>
          <w:numId w:val="14"/>
        </w:numPr>
        <w:tabs>
          <w:tab w:val="left" w:pos="540"/>
        </w:tabs>
        <w:spacing w:before="120"/>
        <w:jc w:val="both"/>
        <w:rPr>
          <w:spacing w:val="-2"/>
          <w:sz w:val="26"/>
          <w:szCs w:val="26"/>
        </w:rPr>
      </w:pPr>
      <w:r>
        <w:rPr>
          <w:spacing w:val="-2"/>
          <w:sz w:val="26"/>
          <w:szCs w:val="26"/>
        </w:rPr>
        <w:t>Đạt học sinh giỏi cấp tỉn</w:t>
      </w:r>
      <w:r w:rsidR="00FA04FA">
        <w:rPr>
          <w:spacing w:val="-2"/>
          <w:sz w:val="26"/>
          <w:szCs w:val="26"/>
        </w:rPr>
        <w:t>h lớp 12: 01 giải khuyến khích</w:t>
      </w:r>
      <w:r>
        <w:rPr>
          <w:spacing w:val="-2"/>
          <w:sz w:val="26"/>
          <w:szCs w:val="26"/>
        </w:rPr>
        <w:t>.</w:t>
      </w:r>
    </w:p>
    <w:p w:rsidR="00E5095B" w:rsidRPr="00F252C4" w:rsidRDefault="00E5095B" w:rsidP="00E5095B">
      <w:pPr>
        <w:numPr>
          <w:ilvl w:val="0"/>
          <w:numId w:val="14"/>
        </w:numPr>
        <w:tabs>
          <w:tab w:val="left" w:pos="540"/>
        </w:tabs>
        <w:spacing w:before="120"/>
        <w:jc w:val="both"/>
        <w:rPr>
          <w:spacing w:val="-2"/>
          <w:sz w:val="26"/>
          <w:szCs w:val="26"/>
        </w:rPr>
      </w:pPr>
      <w:r>
        <w:rPr>
          <w:spacing w:val="-2"/>
          <w:sz w:val="26"/>
          <w:szCs w:val="26"/>
        </w:rPr>
        <w:t>Đạt học sinh giỏi Olympic cấp tỉnh: 01 huy chương đồng.</w:t>
      </w:r>
    </w:p>
    <w:p w:rsidR="00E5095B" w:rsidRDefault="00E5095B" w:rsidP="00634E52">
      <w:pPr>
        <w:numPr>
          <w:ilvl w:val="0"/>
          <w:numId w:val="14"/>
        </w:numPr>
        <w:spacing w:before="120"/>
        <w:ind w:left="0" w:firstLine="360"/>
        <w:jc w:val="both"/>
        <w:rPr>
          <w:spacing w:val="-2"/>
          <w:sz w:val="26"/>
          <w:szCs w:val="26"/>
        </w:rPr>
      </w:pPr>
      <w:r w:rsidRPr="00F252C4">
        <w:rPr>
          <w:spacing w:val="-2"/>
          <w:sz w:val="26"/>
          <w:szCs w:val="26"/>
        </w:rPr>
        <w:t>Học sinh đạt giải trong các kỳ thi học sinh giỏi cấp tỉnh, Olympic, NCKH kỹ thuật và hội khoẻ Phù đổng, văn nghệ: 16 học sinh.</w:t>
      </w:r>
    </w:p>
    <w:p w:rsidR="00E5095B" w:rsidRPr="00E5095B" w:rsidRDefault="00E5095B" w:rsidP="00E5095B">
      <w:pPr>
        <w:numPr>
          <w:ilvl w:val="0"/>
          <w:numId w:val="14"/>
        </w:numPr>
        <w:tabs>
          <w:tab w:val="left" w:pos="540"/>
        </w:tabs>
        <w:spacing w:before="120"/>
        <w:jc w:val="both"/>
        <w:rPr>
          <w:spacing w:val="-2"/>
          <w:sz w:val="26"/>
          <w:szCs w:val="26"/>
        </w:rPr>
      </w:pPr>
      <w:r w:rsidRPr="00E5095B">
        <w:rPr>
          <w:spacing w:val="-2"/>
          <w:sz w:val="26"/>
          <w:szCs w:val="26"/>
        </w:rPr>
        <w:t xml:space="preserve">Tỉ lệ tốt nghiệp THPT quốc gia đạt 95,29% (162/170 học sinh). </w:t>
      </w:r>
    </w:p>
    <w:p w:rsidR="00E5095B" w:rsidRDefault="00E5095B" w:rsidP="00D17E04">
      <w:pPr>
        <w:numPr>
          <w:ilvl w:val="0"/>
          <w:numId w:val="14"/>
        </w:numPr>
        <w:tabs>
          <w:tab w:val="left" w:pos="540"/>
        </w:tabs>
        <w:spacing w:before="120"/>
        <w:jc w:val="both"/>
        <w:rPr>
          <w:color w:val="000000"/>
          <w:sz w:val="26"/>
          <w:szCs w:val="26"/>
          <w:lang w:eastAsia="vi-VN"/>
        </w:rPr>
      </w:pPr>
      <w:r w:rsidRPr="00E5095B">
        <w:rPr>
          <w:spacing w:val="-2"/>
          <w:sz w:val="26"/>
          <w:szCs w:val="26"/>
        </w:rPr>
        <w:t>Tỉ lệ đậu</w:t>
      </w:r>
      <w:r>
        <w:rPr>
          <w:color w:val="000000"/>
          <w:sz w:val="26"/>
          <w:szCs w:val="26"/>
          <w:lang w:eastAsia="vi-VN"/>
        </w:rPr>
        <w:t xml:space="preserve"> Đại học, cao đẳng </w:t>
      </w:r>
      <w:r w:rsidR="00055BA0">
        <w:rPr>
          <w:color w:val="000000"/>
          <w:sz w:val="26"/>
          <w:szCs w:val="26"/>
          <w:lang w:eastAsia="vi-VN"/>
        </w:rPr>
        <w:t xml:space="preserve">đạt trên </w:t>
      </w:r>
      <w:r w:rsidR="00D17E04">
        <w:rPr>
          <w:color w:val="000000"/>
          <w:sz w:val="26"/>
          <w:szCs w:val="26"/>
          <w:lang w:eastAsia="vi-VN"/>
        </w:rPr>
        <w:t>79,3%</w:t>
      </w:r>
      <w:r w:rsidR="00055BA0">
        <w:rPr>
          <w:color w:val="000000"/>
          <w:sz w:val="26"/>
          <w:szCs w:val="26"/>
          <w:lang w:eastAsia="vi-VN"/>
        </w:rPr>
        <w:t xml:space="preserve"> (</w:t>
      </w:r>
      <w:r w:rsidR="00D17E04">
        <w:rPr>
          <w:color w:val="000000"/>
          <w:sz w:val="26"/>
          <w:szCs w:val="26"/>
          <w:lang w:eastAsia="vi-VN"/>
        </w:rPr>
        <w:t>65/82</w:t>
      </w:r>
      <w:r w:rsidRPr="00C01584">
        <w:rPr>
          <w:color w:val="000000"/>
          <w:sz w:val="26"/>
          <w:szCs w:val="26"/>
          <w:lang w:eastAsia="vi-VN"/>
        </w:rPr>
        <w:t xml:space="preserve"> </w:t>
      </w:r>
      <w:r w:rsidR="00D17E04">
        <w:rPr>
          <w:color w:val="000000"/>
          <w:sz w:val="26"/>
          <w:szCs w:val="26"/>
          <w:lang w:eastAsia="vi-VN"/>
        </w:rPr>
        <w:t>HS</w:t>
      </w:r>
      <w:r w:rsidRPr="00C01584">
        <w:rPr>
          <w:color w:val="000000"/>
          <w:sz w:val="26"/>
          <w:szCs w:val="26"/>
          <w:lang w:eastAsia="vi-VN"/>
        </w:rPr>
        <w:t xml:space="preserve"> dự thi</w:t>
      </w:r>
      <w:r w:rsidR="00D17E04">
        <w:rPr>
          <w:color w:val="000000"/>
          <w:sz w:val="26"/>
          <w:szCs w:val="26"/>
          <w:lang w:eastAsia="vi-VN"/>
        </w:rPr>
        <w:t xml:space="preserve">, 34 </w:t>
      </w:r>
      <w:r w:rsidR="00D17E04" w:rsidRPr="00D17E04">
        <w:rPr>
          <w:color w:val="000000"/>
          <w:sz w:val="26"/>
          <w:szCs w:val="26"/>
          <w:lang w:eastAsia="vi-VN"/>
        </w:rPr>
        <w:t>Đ</w:t>
      </w:r>
      <w:r w:rsidR="00D17E04">
        <w:rPr>
          <w:color w:val="000000"/>
          <w:sz w:val="26"/>
          <w:szCs w:val="26"/>
          <w:lang w:eastAsia="vi-VN"/>
        </w:rPr>
        <w:t>H, 31 C</w:t>
      </w:r>
      <w:r w:rsidR="00D17E04" w:rsidRPr="00D17E04">
        <w:rPr>
          <w:color w:val="000000"/>
          <w:sz w:val="26"/>
          <w:szCs w:val="26"/>
          <w:lang w:eastAsia="vi-VN"/>
        </w:rPr>
        <w:t>Đ</w:t>
      </w:r>
      <w:r w:rsidRPr="00C01584">
        <w:rPr>
          <w:color w:val="000000"/>
          <w:sz w:val="26"/>
          <w:szCs w:val="26"/>
          <w:lang w:eastAsia="vi-VN"/>
        </w:rPr>
        <w:t>).</w:t>
      </w:r>
    </w:p>
    <w:p w:rsidR="004739EA" w:rsidRPr="00E5095B" w:rsidRDefault="004739EA" w:rsidP="00E5095B">
      <w:pPr>
        <w:numPr>
          <w:ilvl w:val="0"/>
          <w:numId w:val="14"/>
        </w:numPr>
        <w:tabs>
          <w:tab w:val="left" w:pos="540"/>
        </w:tabs>
        <w:spacing w:before="120"/>
        <w:jc w:val="both"/>
        <w:rPr>
          <w:color w:val="000000"/>
          <w:sz w:val="26"/>
          <w:szCs w:val="26"/>
          <w:lang w:eastAsia="vi-VN"/>
        </w:rPr>
      </w:pPr>
      <w:r>
        <w:rPr>
          <w:spacing w:val="-2"/>
          <w:sz w:val="26"/>
          <w:szCs w:val="26"/>
        </w:rPr>
        <w:t>Tỉ lệ học sinh lên lớp sau khi thi lại: 98%.</w:t>
      </w:r>
    </w:p>
    <w:p w:rsidR="000067CC" w:rsidRPr="00C01584" w:rsidRDefault="000067CC" w:rsidP="000067CC">
      <w:pPr>
        <w:pStyle w:val="ListParagraph"/>
        <w:numPr>
          <w:ilvl w:val="0"/>
          <w:numId w:val="12"/>
        </w:numPr>
        <w:spacing w:before="120"/>
        <w:ind w:left="567" w:hanging="283"/>
        <w:contextualSpacing w:val="0"/>
        <w:jc w:val="both"/>
        <w:rPr>
          <w:b/>
          <w:color w:val="000000"/>
          <w:sz w:val="26"/>
          <w:szCs w:val="26"/>
          <w:lang w:eastAsia="vi-VN"/>
        </w:rPr>
      </w:pPr>
      <w:r w:rsidRPr="00C01584">
        <w:rPr>
          <w:b/>
          <w:color w:val="000000"/>
          <w:sz w:val="26"/>
          <w:szCs w:val="26"/>
          <w:lang w:eastAsia="vi-VN"/>
        </w:rPr>
        <w:t>CÔNG TÁC KHÁC.</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Thực hiện tốt công tác kiểm tra nội bộ trường học: Kiểm tra hoạt</w:t>
      </w:r>
      <w:r w:rsidR="00E5095B">
        <w:rPr>
          <w:color w:val="000000"/>
          <w:sz w:val="26"/>
          <w:szCs w:val="26"/>
          <w:lang w:eastAsia="vi-VN"/>
        </w:rPr>
        <w:t xml:space="preserve"> động sư phạm nhà giáo đạt </w:t>
      </w:r>
      <w:r w:rsidRPr="00C01584">
        <w:rPr>
          <w:color w:val="000000"/>
          <w:sz w:val="26"/>
          <w:szCs w:val="26"/>
          <w:lang w:eastAsia="vi-VN"/>
        </w:rPr>
        <w:t>100% giáo viên;</w:t>
      </w:r>
      <w:r w:rsidR="00272E0D">
        <w:rPr>
          <w:color w:val="000000"/>
          <w:sz w:val="26"/>
          <w:szCs w:val="26"/>
          <w:lang w:eastAsia="vi-VN"/>
        </w:rPr>
        <w:t xml:space="preserve"> </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Thực hiện có hiệu quả Quy chế dân chủ trường học; an ninh chính trị, trật tự của nhà trường được giữ vững.</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 xml:space="preserve">Bảo quản và sử dụng có hiệu quả CSVC hiện có. </w:t>
      </w:r>
      <w:r w:rsidR="00272E0D">
        <w:rPr>
          <w:color w:val="000000"/>
          <w:sz w:val="26"/>
          <w:szCs w:val="26"/>
          <w:lang w:eastAsia="vi-VN"/>
        </w:rPr>
        <w:t xml:space="preserve">Tổ chức dạy học thực hành đối với các môn </w:t>
      </w:r>
      <w:r w:rsidR="00272E0D" w:rsidRPr="00C01584">
        <w:rPr>
          <w:color w:val="000000"/>
          <w:sz w:val="26"/>
          <w:szCs w:val="26"/>
          <w:lang w:eastAsia="vi-VN"/>
        </w:rPr>
        <w:t>Tin</w:t>
      </w:r>
      <w:r w:rsidR="00272E0D">
        <w:rPr>
          <w:color w:val="000000"/>
          <w:sz w:val="26"/>
          <w:szCs w:val="26"/>
          <w:lang w:eastAsia="vi-VN"/>
        </w:rPr>
        <w:t xml:space="preserve"> học, Hóa học, Vật lý, Sinh học </w:t>
      </w:r>
      <w:r w:rsidRPr="00C01584">
        <w:rPr>
          <w:color w:val="000000"/>
          <w:sz w:val="26"/>
          <w:szCs w:val="26"/>
          <w:lang w:eastAsia="vi-VN"/>
        </w:rPr>
        <w:t>để học sinh thực hiện trên lớp vào các tiết thực hành</w:t>
      </w:r>
      <w:r w:rsidR="00272E0D">
        <w:rPr>
          <w:color w:val="000000"/>
          <w:sz w:val="26"/>
          <w:szCs w:val="26"/>
          <w:lang w:eastAsia="vi-VN"/>
        </w:rPr>
        <w:t>.</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Thực hiện tốt công tác xã hội hóa giáo dục, trong năm học 201</w:t>
      </w:r>
      <w:r w:rsidR="00E5095B">
        <w:rPr>
          <w:color w:val="000000"/>
          <w:sz w:val="26"/>
          <w:szCs w:val="26"/>
          <w:lang w:eastAsia="vi-VN"/>
        </w:rPr>
        <w:t>7</w:t>
      </w:r>
      <w:r w:rsidRPr="00C01584">
        <w:rPr>
          <w:color w:val="000000"/>
          <w:sz w:val="26"/>
          <w:szCs w:val="26"/>
          <w:lang w:eastAsia="vi-VN"/>
        </w:rPr>
        <w:t>-201</w:t>
      </w:r>
      <w:r w:rsidR="00E5095B">
        <w:rPr>
          <w:color w:val="000000"/>
          <w:sz w:val="26"/>
          <w:szCs w:val="26"/>
          <w:lang w:eastAsia="vi-VN"/>
        </w:rPr>
        <w:t>8</w:t>
      </w:r>
      <w:r w:rsidRPr="00C01584">
        <w:rPr>
          <w:color w:val="000000"/>
          <w:sz w:val="26"/>
          <w:szCs w:val="26"/>
          <w:lang w:eastAsia="vi-VN"/>
        </w:rPr>
        <w:t xml:space="preserve"> với sự quan tâm giúp đỡ của Ban đại diện cha mẹ họ</w:t>
      </w:r>
      <w:r w:rsidR="007D48B9">
        <w:rPr>
          <w:color w:val="000000"/>
          <w:sz w:val="26"/>
          <w:szCs w:val="26"/>
          <w:lang w:eastAsia="vi-VN"/>
        </w:rPr>
        <w:t xml:space="preserve">c sinh đã đầu tư </w:t>
      </w:r>
      <w:r w:rsidR="00E5095B">
        <w:rPr>
          <w:color w:val="000000"/>
          <w:sz w:val="26"/>
          <w:szCs w:val="26"/>
          <w:lang w:eastAsia="vi-VN"/>
        </w:rPr>
        <w:t xml:space="preserve">15 máy vi tính phục vụ công tác giảng dạy và học tập của </w:t>
      </w:r>
      <w:r w:rsidRPr="00C01584">
        <w:rPr>
          <w:color w:val="000000"/>
          <w:sz w:val="26"/>
          <w:szCs w:val="26"/>
          <w:lang w:eastAsia="vi-VN"/>
        </w:rPr>
        <w:t>học sinh với</w:t>
      </w:r>
      <w:r w:rsidR="007D48B9">
        <w:rPr>
          <w:color w:val="000000"/>
          <w:sz w:val="26"/>
          <w:szCs w:val="26"/>
          <w:lang w:eastAsia="vi-VN"/>
        </w:rPr>
        <w:t xml:space="preserve"> </w:t>
      </w:r>
      <w:r w:rsidR="00272E0D">
        <w:rPr>
          <w:color w:val="000000"/>
          <w:sz w:val="26"/>
          <w:szCs w:val="26"/>
          <w:lang w:eastAsia="vi-VN"/>
        </w:rPr>
        <w:t xml:space="preserve">số tiền </w:t>
      </w:r>
      <w:r w:rsidR="00E5095B">
        <w:rPr>
          <w:color w:val="000000"/>
          <w:sz w:val="26"/>
          <w:szCs w:val="26"/>
          <w:lang w:eastAsia="vi-VN"/>
        </w:rPr>
        <w:t>112.500</w:t>
      </w:r>
      <w:r w:rsidR="00272E0D">
        <w:rPr>
          <w:color w:val="000000"/>
          <w:sz w:val="26"/>
          <w:szCs w:val="26"/>
          <w:lang w:eastAsia="vi-VN"/>
        </w:rPr>
        <w:t>.000đ</w:t>
      </w:r>
      <w:r w:rsidR="00E5095B">
        <w:rPr>
          <w:color w:val="000000"/>
          <w:sz w:val="26"/>
          <w:szCs w:val="26"/>
          <w:lang w:eastAsia="vi-VN"/>
        </w:rPr>
        <w:t>.</w:t>
      </w:r>
      <w:r w:rsidR="007D48B9">
        <w:rPr>
          <w:color w:val="000000"/>
          <w:sz w:val="26"/>
          <w:szCs w:val="26"/>
          <w:lang w:eastAsia="vi-VN"/>
        </w:rPr>
        <w:t xml:space="preserve"> </w:t>
      </w:r>
      <w:r w:rsidRPr="00C01584">
        <w:rPr>
          <w:color w:val="000000"/>
          <w:sz w:val="26"/>
          <w:szCs w:val="26"/>
          <w:lang w:eastAsia="vi-VN"/>
        </w:rPr>
        <w:t>Nhà trường làm tốt công tác vận động các nhà hảo tâm tài trợ những em học sinh có hoàn cảnh khó khan vươn lên trong học tập</w:t>
      </w:r>
      <w:r w:rsidR="00F7012B">
        <w:rPr>
          <w:color w:val="000000"/>
          <w:sz w:val="26"/>
          <w:szCs w:val="26"/>
          <w:lang w:eastAsia="vi-VN"/>
        </w:rPr>
        <w:t xml:space="preserve">. </w:t>
      </w:r>
    </w:p>
    <w:p w:rsidR="000067CC" w:rsidRPr="00F7012B" w:rsidRDefault="000067CC" w:rsidP="000067CC">
      <w:pPr>
        <w:spacing w:before="120"/>
        <w:ind w:firstLine="540"/>
        <w:jc w:val="both"/>
        <w:rPr>
          <w:sz w:val="26"/>
          <w:szCs w:val="26"/>
          <w:lang w:eastAsia="vi-VN"/>
        </w:rPr>
      </w:pPr>
      <w:r w:rsidRPr="00C01584">
        <w:rPr>
          <w:color w:val="000000"/>
          <w:sz w:val="26"/>
          <w:szCs w:val="26"/>
          <w:lang w:eastAsia="vi-VN"/>
        </w:rPr>
        <w:t xml:space="preserve">Công tác đờn ơn, đáp nghĩa: Nhà trường tuyên truyền đến toàn thể cán bộ, giáo viên, công nhân viên và học sinh về công tác từ thiện như: Ủng hộ đồng bào lũ lụt, hội người mù, tàn tật,  chất độc gia cam, mái ấm công đoàn … với tổng số tiền: </w:t>
      </w:r>
      <w:r w:rsidRPr="00F7012B">
        <w:rPr>
          <w:sz w:val="26"/>
          <w:szCs w:val="26"/>
          <w:lang w:eastAsia="vi-VN"/>
        </w:rPr>
        <w:t xml:space="preserve">27.305.350 đ </w:t>
      </w:r>
      <w:r w:rsidRPr="00F7012B">
        <w:rPr>
          <w:i/>
          <w:sz w:val="26"/>
          <w:szCs w:val="26"/>
          <w:lang w:eastAsia="vi-VN"/>
        </w:rPr>
        <w:t>(Hai mươi bảy triệu ba trăm linh năm ngàn ba trăm năm mươi đồng)</w:t>
      </w:r>
      <w:r w:rsidR="00F7012B">
        <w:rPr>
          <w:i/>
          <w:sz w:val="26"/>
          <w:szCs w:val="26"/>
          <w:lang w:eastAsia="vi-VN"/>
        </w:rPr>
        <w:t>.</w:t>
      </w:r>
    </w:p>
    <w:p w:rsidR="000067CC" w:rsidRPr="00C01584" w:rsidRDefault="000067CC" w:rsidP="000067CC">
      <w:pPr>
        <w:pStyle w:val="ListParagraph"/>
        <w:numPr>
          <w:ilvl w:val="0"/>
          <w:numId w:val="12"/>
        </w:numPr>
        <w:spacing w:before="120"/>
        <w:ind w:left="567" w:hanging="283"/>
        <w:contextualSpacing w:val="0"/>
        <w:jc w:val="both"/>
        <w:rPr>
          <w:color w:val="000000"/>
          <w:sz w:val="26"/>
          <w:szCs w:val="26"/>
          <w:lang w:eastAsia="vi-VN"/>
        </w:rPr>
      </w:pPr>
      <w:r w:rsidRPr="00C01584">
        <w:rPr>
          <w:b/>
          <w:color w:val="000000"/>
          <w:sz w:val="26"/>
          <w:szCs w:val="26"/>
          <w:lang w:eastAsia="vi-VN"/>
        </w:rPr>
        <w:t>ĐÁNH GIÁ CHUNG:</w:t>
      </w:r>
    </w:p>
    <w:p w:rsidR="000067CC" w:rsidRPr="00C01584" w:rsidRDefault="00272E0D" w:rsidP="000067CC">
      <w:pPr>
        <w:spacing w:before="120"/>
        <w:ind w:firstLine="540"/>
        <w:jc w:val="both"/>
        <w:rPr>
          <w:color w:val="000000"/>
          <w:sz w:val="26"/>
          <w:szCs w:val="26"/>
          <w:lang w:eastAsia="vi-VN"/>
        </w:rPr>
      </w:pPr>
      <w:r>
        <w:rPr>
          <w:color w:val="000000"/>
          <w:sz w:val="26"/>
          <w:szCs w:val="26"/>
          <w:lang w:eastAsia="vi-VN"/>
        </w:rPr>
        <w:t>Nhà trường l</w:t>
      </w:r>
      <w:r w:rsidR="000067CC" w:rsidRPr="00C01584">
        <w:rPr>
          <w:color w:val="000000"/>
          <w:sz w:val="26"/>
          <w:szCs w:val="26"/>
          <w:lang w:eastAsia="vi-VN"/>
        </w:rPr>
        <w:t>àm tốt công tác tham mưu với các cấp uỷ Đảng, chính quyền địa phương, Sở GD&amp;ĐT, lãnh đạo sự nghiệp giáo dục theo tinh thần Nghị quyết số 29 (Khó</w:t>
      </w:r>
      <w:r w:rsidR="00435458">
        <w:rPr>
          <w:color w:val="000000"/>
          <w:sz w:val="26"/>
          <w:szCs w:val="26"/>
          <w:lang w:eastAsia="vi-VN"/>
        </w:rPr>
        <w:t>a XI) và nhiệm vụ năm học 2017-2018</w:t>
      </w:r>
      <w:r w:rsidR="000067CC" w:rsidRPr="00C01584">
        <w:rPr>
          <w:color w:val="000000"/>
          <w:sz w:val="26"/>
          <w:szCs w:val="26"/>
          <w:lang w:eastAsia="vi-VN"/>
        </w:rPr>
        <w:t>.</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Thực hiện có hiệu quả các phong trào thi đua và các cuộc vận động trong nhà trường và ngoài xã hội.</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 xml:space="preserve">Thực hiện nghiêm túc trong việc đổi mới công tác quản lý, đổi mới phương pháp dạy học, kiểm tra đánh giá và xếp loại cán bộ, giáo viên và học sinh; </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Xây dựng được môi trường giáo dục lành mạnh, cảnh quan xanh – sạch đẹp, thực hiện được tiêu chí giáo dục toàn diện trong nhà trường;</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 xml:space="preserve">Làm tốt công tác dạy thêm học thêm, thu chi đúng quy định, không có hiện tượng dạy thêm học thêm sai quy định. </w:t>
      </w:r>
    </w:p>
    <w:p w:rsidR="000067CC" w:rsidRPr="00C01584" w:rsidRDefault="000067CC" w:rsidP="000067CC">
      <w:pPr>
        <w:spacing w:before="120"/>
        <w:ind w:firstLine="540"/>
        <w:jc w:val="both"/>
        <w:rPr>
          <w:color w:val="000000"/>
          <w:sz w:val="26"/>
          <w:szCs w:val="26"/>
          <w:lang w:eastAsia="vi-VN"/>
        </w:rPr>
      </w:pPr>
      <w:r w:rsidRPr="00C01584">
        <w:rPr>
          <w:color w:val="000000"/>
          <w:sz w:val="26"/>
          <w:szCs w:val="26"/>
          <w:lang w:eastAsia="vi-VN"/>
        </w:rPr>
        <w:t>Làm tốt công tác xã hội hoá giáo dục có hiệu quả trang bị thêm cơ sở vật chất nhà trường góp phần nâng cao chất lượng giáo dục của nhà trường trong những năm tới.</w:t>
      </w:r>
    </w:p>
    <w:p w:rsidR="000067CC" w:rsidRPr="00C01584" w:rsidRDefault="007D48B9" w:rsidP="000067CC">
      <w:pPr>
        <w:ind w:firstLine="540"/>
        <w:jc w:val="both"/>
        <w:rPr>
          <w:sz w:val="26"/>
          <w:szCs w:val="26"/>
        </w:rPr>
      </w:pPr>
      <w:r>
        <w:rPr>
          <w:bCs/>
          <w:sz w:val="26"/>
          <w:szCs w:val="26"/>
          <w:lang w:val="es-ES"/>
        </w:rPr>
        <w:t xml:space="preserve">     </w:t>
      </w:r>
      <w:r w:rsidR="000067CC" w:rsidRPr="00C01584">
        <w:rPr>
          <w:bCs/>
          <w:sz w:val="26"/>
          <w:szCs w:val="26"/>
          <w:lang w:val="es-ES"/>
        </w:rPr>
        <w:t xml:space="preserve"> </w:t>
      </w:r>
    </w:p>
    <w:p w:rsidR="000067CC" w:rsidRPr="00C01584" w:rsidRDefault="000067CC" w:rsidP="003630BF">
      <w:pPr>
        <w:jc w:val="center"/>
        <w:rPr>
          <w:b/>
          <w:color w:val="000000"/>
          <w:sz w:val="26"/>
          <w:szCs w:val="26"/>
          <w:lang w:eastAsia="vi-VN"/>
        </w:rPr>
      </w:pPr>
    </w:p>
    <w:p w:rsidR="000067CC" w:rsidRPr="00C01584" w:rsidRDefault="000067CC">
      <w:pPr>
        <w:spacing w:before="120"/>
        <w:ind w:left="749"/>
        <w:rPr>
          <w:b/>
          <w:color w:val="000000"/>
          <w:sz w:val="26"/>
          <w:szCs w:val="26"/>
          <w:lang w:eastAsia="vi-VN"/>
        </w:rPr>
      </w:pPr>
      <w:r w:rsidRPr="00C01584">
        <w:rPr>
          <w:b/>
          <w:color w:val="000000"/>
          <w:sz w:val="26"/>
          <w:szCs w:val="26"/>
          <w:lang w:eastAsia="vi-VN"/>
        </w:rPr>
        <w:br w:type="page"/>
      </w:r>
    </w:p>
    <w:p w:rsidR="003630BF" w:rsidRPr="00C01584" w:rsidRDefault="003630BF" w:rsidP="003630BF">
      <w:pPr>
        <w:jc w:val="center"/>
        <w:rPr>
          <w:b/>
          <w:color w:val="000000"/>
          <w:sz w:val="26"/>
          <w:szCs w:val="26"/>
          <w:lang w:eastAsia="vi-VN"/>
        </w:rPr>
      </w:pPr>
      <w:r w:rsidRPr="00C01584">
        <w:rPr>
          <w:b/>
          <w:color w:val="000000"/>
          <w:sz w:val="26"/>
          <w:szCs w:val="26"/>
          <w:lang w:eastAsia="vi-VN"/>
        </w:rPr>
        <w:lastRenderedPageBreak/>
        <w:t>Phần thứ 2</w:t>
      </w:r>
    </w:p>
    <w:p w:rsidR="003630BF" w:rsidRPr="00C01584" w:rsidRDefault="000237CB" w:rsidP="003630BF">
      <w:pPr>
        <w:jc w:val="center"/>
        <w:rPr>
          <w:b/>
          <w:color w:val="000000"/>
          <w:sz w:val="26"/>
          <w:szCs w:val="26"/>
          <w:lang w:eastAsia="vi-VN"/>
        </w:rPr>
      </w:pPr>
      <w:r w:rsidRPr="00C01584">
        <w:rPr>
          <w:b/>
          <w:color w:val="000000"/>
          <w:sz w:val="26"/>
          <w:szCs w:val="26"/>
          <w:lang w:eastAsia="vi-VN"/>
        </w:rPr>
        <w:t xml:space="preserve">KẾ HOẠCH </w:t>
      </w:r>
      <w:r w:rsidR="003630BF" w:rsidRPr="00C01584">
        <w:rPr>
          <w:b/>
          <w:color w:val="000000"/>
          <w:sz w:val="26"/>
          <w:szCs w:val="26"/>
          <w:lang w:eastAsia="vi-VN"/>
        </w:rPr>
        <w:t>NĂM HỌC 201</w:t>
      </w:r>
      <w:r w:rsidR="00435458">
        <w:rPr>
          <w:b/>
          <w:color w:val="000000"/>
          <w:sz w:val="26"/>
          <w:szCs w:val="26"/>
          <w:lang w:eastAsia="vi-VN"/>
        </w:rPr>
        <w:t>8</w:t>
      </w:r>
      <w:r w:rsidR="003630BF" w:rsidRPr="00C01584">
        <w:rPr>
          <w:b/>
          <w:color w:val="000000"/>
          <w:sz w:val="26"/>
          <w:szCs w:val="26"/>
          <w:lang w:eastAsia="vi-VN"/>
        </w:rPr>
        <w:t>-201</w:t>
      </w:r>
      <w:r w:rsidR="00435458">
        <w:rPr>
          <w:b/>
          <w:color w:val="000000"/>
          <w:sz w:val="26"/>
          <w:szCs w:val="26"/>
          <w:lang w:eastAsia="vi-VN"/>
        </w:rPr>
        <w:t>9</w:t>
      </w:r>
    </w:p>
    <w:p w:rsidR="003630BF" w:rsidRDefault="003630BF" w:rsidP="003630BF">
      <w:pPr>
        <w:spacing w:before="120"/>
        <w:ind w:firstLine="540"/>
        <w:jc w:val="both"/>
        <w:rPr>
          <w:color w:val="000000"/>
          <w:sz w:val="26"/>
          <w:szCs w:val="26"/>
          <w:lang w:eastAsia="vi-VN"/>
        </w:rPr>
      </w:pPr>
      <w:r w:rsidRPr="00C01584">
        <w:rPr>
          <w:color w:val="000000"/>
          <w:sz w:val="26"/>
          <w:szCs w:val="26"/>
          <w:lang w:eastAsia="vi-VN"/>
        </w:rPr>
        <w:t>Căn cứ Quyết định số 1</w:t>
      </w:r>
      <w:r w:rsidR="00435458">
        <w:rPr>
          <w:color w:val="000000"/>
          <w:sz w:val="26"/>
          <w:szCs w:val="26"/>
          <w:lang w:eastAsia="vi-VN"/>
        </w:rPr>
        <w:t>11</w:t>
      </w:r>
      <w:r w:rsidRPr="00C01584">
        <w:rPr>
          <w:color w:val="000000"/>
          <w:sz w:val="26"/>
          <w:szCs w:val="26"/>
          <w:lang w:eastAsia="vi-VN"/>
        </w:rPr>
        <w:t xml:space="preserve">5/QĐ-UBND, ngày </w:t>
      </w:r>
      <w:r w:rsidR="00435458">
        <w:rPr>
          <w:color w:val="000000"/>
          <w:sz w:val="26"/>
          <w:szCs w:val="26"/>
          <w:lang w:eastAsia="vi-VN"/>
        </w:rPr>
        <w:t>19 tháng 7 năm 2018</w:t>
      </w:r>
      <w:r w:rsidRPr="00C01584">
        <w:rPr>
          <w:color w:val="000000"/>
          <w:sz w:val="26"/>
          <w:szCs w:val="26"/>
          <w:lang w:eastAsia="vi-VN"/>
        </w:rPr>
        <w:t xml:space="preserve"> của Uỷ ban nhân dân tỉnh Đăk Nông về việc ban hành Kế hoạch thời gian năm học 201</w:t>
      </w:r>
      <w:r w:rsidR="00435458">
        <w:rPr>
          <w:color w:val="000000"/>
          <w:sz w:val="26"/>
          <w:szCs w:val="26"/>
          <w:lang w:eastAsia="vi-VN"/>
        </w:rPr>
        <w:t>8-2019</w:t>
      </w:r>
      <w:r w:rsidRPr="00C01584">
        <w:rPr>
          <w:color w:val="000000"/>
          <w:sz w:val="26"/>
          <w:szCs w:val="26"/>
          <w:lang w:eastAsia="vi-VN"/>
        </w:rPr>
        <w:t xml:space="preserve"> </w:t>
      </w:r>
      <w:r w:rsidR="00435458">
        <w:rPr>
          <w:color w:val="000000"/>
          <w:sz w:val="26"/>
          <w:szCs w:val="26"/>
          <w:lang w:eastAsia="vi-VN"/>
        </w:rPr>
        <w:t xml:space="preserve">đối với </w:t>
      </w:r>
      <w:r w:rsidRPr="00C01584">
        <w:rPr>
          <w:color w:val="000000"/>
          <w:sz w:val="26"/>
          <w:szCs w:val="26"/>
          <w:lang w:eastAsia="vi-VN"/>
        </w:rPr>
        <w:t>giáo dục mầm non, giáo dục phổ thông và giáo dục thường xuyên.</w:t>
      </w:r>
    </w:p>
    <w:p w:rsidR="00E1146B" w:rsidRPr="00C01584" w:rsidRDefault="00E1146B" w:rsidP="00E1146B">
      <w:pPr>
        <w:spacing w:before="120"/>
        <w:ind w:firstLine="540"/>
        <w:jc w:val="both"/>
        <w:rPr>
          <w:color w:val="000000"/>
          <w:sz w:val="26"/>
          <w:szCs w:val="26"/>
          <w:lang w:eastAsia="vi-VN"/>
        </w:rPr>
      </w:pPr>
      <w:r w:rsidRPr="00C01584">
        <w:rPr>
          <w:color w:val="000000"/>
          <w:sz w:val="26"/>
          <w:szCs w:val="26"/>
          <w:lang w:eastAsia="vi-VN"/>
        </w:rPr>
        <w:t xml:space="preserve">Căn cứ Hướng dẫn số </w:t>
      </w:r>
      <w:r>
        <w:rPr>
          <w:color w:val="000000"/>
          <w:sz w:val="26"/>
          <w:szCs w:val="26"/>
          <w:lang w:eastAsia="vi-VN"/>
        </w:rPr>
        <w:t>3711/B</w:t>
      </w:r>
      <w:r w:rsidRPr="00C01584">
        <w:rPr>
          <w:color w:val="000000"/>
          <w:sz w:val="26"/>
          <w:szCs w:val="26"/>
          <w:lang w:eastAsia="vi-VN"/>
        </w:rPr>
        <w:t xml:space="preserve">GDĐT-GDTrH, ngày </w:t>
      </w:r>
      <w:r>
        <w:rPr>
          <w:color w:val="000000"/>
          <w:sz w:val="26"/>
          <w:szCs w:val="26"/>
          <w:lang w:eastAsia="vi-VN"/>
        </w:rPr>
        <w:t>24</w:t>
      </w:r>
      <w:r w:rsidRPr="00C01584">
        <w:rPr>
          <w:color w:val="000000"/>
          <w:sz w:val="26"/>
          <w:szCs w:val="26"/>
          <w:lang w:eastAsia="vi-VN"/>
        </w:rPr>
        <w:t xml:space="preserve"> tháng 8 năm 201</w:t>
      </w:r>
      <w:r>
        <w:rPr>
          <w:color w:val="000000"/>
          <w:sz w:val="26"/>
          <w:szCs w:val="26"/>
          <w:lang w:eastAsia="vi-VN"/>
        </w:rPr>
        <w:t>8</w:t>
      </w:r>
      <w:r w:rsidRPr="00C01584">
        <w:rPr>
          <w:color w:val="000000"/>
          <w:sz w:val="26"/>
          <w:szCs w:val="26"/>
          <w:lang w:eastAsia="vi-VN"/>
        </w:rPr>
        <w:t xml:space="preserve"> của </w:t>
      </w:r>
      <w:r>
        <w:rPr>
          <w:color w:val="000000"/>
          <w:sz w:val="26"/>
          <w:szCs w:val="26"/>
          <w:lang w:eastAsia="vi-VN"/>
        </w:rPr>
        <w:t>B</w:t>
      </w:r>
      <w:r w:rsidRPr="00E1146B">
        <w:rPr>
          <w:color w:val="000000"/>
          <w:sz w:val="26"/>
          <w:szCs w:val="26"/>
          <w:lang w:eastAsia="vi-VN"/>
        </w:rPr>
        <w:t>ộ</w:t>
      </w:r>
      <w:r w:rsidRPr="00C01584">
        <w:rPr>
          <w:color w:val="000000"/>
          <w:sz w:val="26"/>
          <w:szCs w:val="26"/>
          <w:lang w:eastAsia="vi-VN"/>
        </w:rPr>
        <w:t xml:space="preserve"> Giáo dục và Đào tạo về việc Hướng dẫn thực h</w:t>
      </w:r>
      <w:r>
        <w:rPr>
          <w:color w:val="000000"/>
          <w:sz w:val="26"/>
          <w:szCs w:val="26"/>
          <w:lang w:eastAsia="vi-VN"/>
        </w:rPr>
        <w:t>iện nhiệm vụ giáo dục trung học</w:t>
      </w:r>
      <w:r w:rsidRPr="00C01584">
        <w:rPr>
          <w:color w:val="000000"/>
          <w:sz w:val="26"/>
          <w:szCs w:val="26"/>
          <w:lang w:eastAsia="vi-VN"/>
        </w:rPr>
        <w:t xml:space="preserve"> năm học 201</w:t>
      </w:r>
      <w:r>
        <w:rPr>
          <w:color w:val="000000"/>
          <w:sz w:val="26"/>
          <w:szCs w:val="26"/>
          <w:lang w:eastAsia="vi-VN"/>
        </w:rPr>
        <w:t>8</w:t>
      </w:r>
      <w:r w:rsidRPr="00C01584">
        <w:rPr>
          <w:color w:val="000000"/>
          <w:sz w:val="26"/>
          <w:szCs w:val="26"/>
          <w:lang w:eastAsia="vi-VN"/>
        </w:rPr>
        <w:t>-201</w:t>
      </w:r>
      <w:r>
        <w:rPr>
          <w:color w:val="000000"/>
          <w:sz w:val="26"/>
          <w:szCs w:val="26"/>
          <w:lang w:eastAsia="vi-VN"/>
        </w:rPr>
        <w:t>9</w:t>
      </w:r>
      <w:r w:rsidRPr="00C01584">
        <w:rPr>
          <w:color w:val="000000"/>
          <w:sz w:val="26"/>
          <w:szCs w:val="26"/>
          <w:lang w:eastAsia="vi-VN"/>
        </w:rPr>
        <w:t>.</w:t>
      </w:r>
    </w:p>
    <w:p w:rsidR="003630BF" w:rsidRPr="00C01584" w:rsidRDefault="00E1146B" w:rsidP="003630BF">
      <w:pPr>
        <w:spacing w:before="120"/>
        <w:ind w:firstLine="540"/>
        <w:jc w:val="both"/>
        <w:rPr>
          <w:color w:val="000000"/>
          <w:sz w:val="26"/>
          <w:szCs w:val="26"/>
          <w:lang w:eastAsia="vi-VN"/>
        </w:rPr>
      </w:pPr>
      <w:r>
        <w:rPr>
          <w:color w:val="000000"/>
          <w:sz w:val="26"/>
          <w:szCs w:val="26"/>
          <w:lang w:eastAsia="vi-VN"/>
        </w:rPr>
        <w:t>Th</w:t>
      </w:r>
      <w:r w:rsidRPr="00E1146B">
        <w:rPr>
          <w:color w:val="000000"/>
          <w:sz w:val="26"/>
          <w:szCs w:val="26"/>
          <w:lang w:eastAsia="vi-VN"/>
        </w:rPr>
        <w:t>ực</w:t>
      </w:r>
      <w:r>
        <w:rPr>
          <w:color w:val="000000"/>
          <w:sz w:val="26"/>
          <w:szCs w:val="26"/>
          <w:lang w:eastAsia="vi-VN"/>
        </w:rPr>
        <w:t xml:space="preserve"> hi</w:t>
      </w:r>
      <w:r w:rsidRPr="00E1146B">
        <w:rPr>
          <w:color w:val="000000"/>
          <w:sz w:val="26"/>
          <w:szCs w:val="26"/>
          <w:lang w:eastAsia="vi-VN"/>
        </w:rPr>
        <w:t>ện</w:t>
      </w:r>
      <w:r w:rsidR="003630BF" w:rsidRPr="00C01584">
        <w:rPr>
          <w:color w:val="000000"/>
          <w:sz w:val="26"/>
          <w:szCs w:val="26"/>
          <w:lang w:eastAsia="vi-VN"/>
        </w:rPr>
        <w:t xml:space="preserve"> Hướng dẫn số </w:t>
      </w:r>
      <w:r>
        <w:rPr>
          <w:color w:val="000000"/>
          <w:sz w:val="26"/>
          <w:szCs w:val="26"/>
          <w:lang w:eastAsia="vi-VN"/>
        </w:rPr>
        <w:t>1649</w:t>
      </w:r>
      <w:r w:rsidR="003630BF" w:rsidRPr="00C01584">
        <w:rPr>
          <w:color w:val="000000"/>
          <w:sz w:val="26"/>
          <w:szCs w:val="26"/>
          <w:lang w:eastAsia="vi-VN"/>
        </w:rPr>
        <w:t xml:space="preserve">/SGDĐT-GDTrH, ngày </w:t>
      </w:r>
      <w:r>
        <w:rPr>
          <w:color w:val="000000"/>
          <w:sz w:val="26"/>
          <w:szCs w:val="26"/>
          <w:lang w:eastAsia="vi-VN"/>
        </w:rPr>
        <w:t>28</w:t>
      </w:r>
      <w:r w:rsidR="003630BF" w:rsidRPr="00C01584">
        <w:rPr>
          <w:color w:val="000000"/>
          <w:sz w:val="26"/>
          <w:szCs w:val="26"/>
          <w:lang w:eastAsia="vi-VN"/>
        </w:rPr>
        <w:t xml:space="preserve"> tháng 8 năm 201</w:t>
      </w:r>
      <w:r w:rsidR="00435458">
        <w:rPr>
          <w:color w:val="000000"/>
          <w:sz w:val="26"/>
          <w:szCs w:val="26"/>
          <w:lang w:eastAsia="vi-VN"/>
        </w:rPr>
        <w:t>8</w:t>
      </w:r>
      <w:r w:rsidR="003630BF" w:rsidRPr="00C01584">
        <w:rPr>
          <w:color w:val="000000"/>
          <w:sz w:val="26"/>
          <w:szCs w:val="26"/>
          <w:lang w:eastAsia="vi-VN"/>
        </w:rPr>
        <w:t xml:space="preserve"> của Sở Giáo dục và Đào tạo về việc Hướng dẫn thực h</w:t>
      </w:r>
      <w:r>
        <w:rPr>
          <w:color w:val="000000"/>
          <w:sz w:val="26"/>
          <w:szCs w:val="26"/>
          <w:lang w:eastAsia="vi-VN"/>
        </w:rPr>
        <w:t>iện nhiệm vụ giáo dục trung học</w:t>
      </w:r>
      <w:r w:rsidR="003630BF" w:rsidRPr="00C01584">
        <w:rPr>
          <w:color w:val="000000"/>
          <w:sz w:val="26"/>
          <w:szCs w:val="26"/>
          <w:lang w:eastAsia="vi-VN"/>
        </w:rPr>
        <w:t xml:space="preserve"> năm học 201</w:t>
      </w:r>
      <w:r w:rsidR="00DF6DFE">
        <w:rPr>
          <w:color w:val="000000"/>
          <w:sz w:val="26"/>
          <w:szCs w:val="26"/>
          <w:lang w:eastAsia="vi-VN"/>
        </w:rPr>
        <w:t>8</w:t>
      </w:r>
      <w:r w:rsidR="003630BF" w:rsidRPr="00C01584">
        <w:rPr>
          <w:color w:val="000000"/>
          <w:sz w:val="26"/>
          <w:szCs w:val="26"/>
          <w:lang w:eastAsia="vi-VN"/>
        </w:rPr>
        <w:t>-201</w:t>
      </w:r>
      <w:r w:rsidR="00DF6DFE">
        <w:rPr>
          <w:color w:val="000000"/>
          <w:sz w:val="26"/>
          <w:szCs w:val="26"/>
          <w:lang w:eastAsia="vi-VN"/>
        </w:rPr>
        <w:t>9</w:t>
      </w:r>
      <w:r w:rsidR="003630BF" w:rsidRPr="00C01584">
        <w:rPr>
          <w:color w:val="000000"/>
          <w:sz w:val="26"/>
          <w:szCs w:val="26"/>
          <w:lang w:eastAsia="vi-VN"/>
        </w:rPr>
        <w:t>.</w:t>
      </w:r>
    </w:p>
    <w:p w:rsidR="002241CC" w:rsidRDefault="003630BF" w:rsidP="003630BF">
      <w:pPr>
        <w:spacing w:before="120"/>
        <w:ind w:firstLine="540"/>
        <w:jc w:val="both"/>
        <w:rPr>
          <w:color w:val="000000"/>
          <w:sz w:val="26"/>
          <w:szCs w:val="26"/>
          <w:lang w:eastAsia="vi-VN"/>
        </w:rPr>
      </w:pPr>
      <w:r w:rsidRPr="00C01584">
        <w:rPr>
          <w:color w:val="000000"/>
          <w:sz w:val="26"/>
          <w:szCs w:val="26"/>
          <w:lang w:eastAsia="vi-VN"/>
        </w:rPr>
        <w:t>Trường THPT Trần Phú</w:t>
      </w:r>
      <w:r w:rsidR="007B7C8E" w:rsidRPr="00C01584">
        <w:rPr>
          <w:color w:val="000000"/>
          <w:sz w:val="26"/>
          <w:szCs w:val="26"/>
          <w:lang w:eastAsia="vi-VN"/>
        </w:rPr>
        <w:t xml:space="preserve"> xây dựng </w:t>
      </w:r>
      <w:r w:rsidRPr="00C01584">
        <w:rPr>
          <w:color w:val="000000"/>
          <w:sz w:val="26"/>
          <w:szCs w:val="26"/>
          <w:lang w:eastAsia="vi-VN"/>
        </w:rPr>
        <w:t>Kế hoạch</w:t>
      </w:r>
      <w:r w:rsidR="007B7C8E" w:rsidRPr="00C01584">
        <w:rPr>
          <w:color w:val="000000"/>
          <w:sz w:val="26"/>
          <w:szCs w:val="26"/>
          <w:lang w:eastAsia="vi-VN"/>
        </w:rPr>
        <w:t xml:space="preserve"> thực hiện nhiệm vụ</w:t>
      </w:r>
      <w:r w:rsidRPr="00C01584">
        <w:rPr>
          <w:color w:val="000000"/>
          <w:sz w:val="26"/>
          <w:szCs w:val="26"/>
          <w:lang w:eastAsia="vi-VN"/>
        </w:rPr>
        <w:t xml:space="preserve"> năm học 201</w:t>
      </w:r>
      <w:r w:rsidR="00634E52">
        <w:rPr>
          <w:color w:val="000000"/>
          <w:sz w:val="26"/>
          <w:szCs w:val="26"/>
          <w:lang w:eastAsia="vi-VN"/>
        </w:rPr>
        <w:t>8</w:t>
      </w:r>
      <w:r w:rsidRPr="00C01584">
        <w:rPr>
          <w:color w:val="000000"/>
          <w:sz w:val="26"/>
          <w:szCs w:val="26"/>
          <w:lang w:eastAsia="vi-VN"/>
        </w:rPr>
        <w:t>-201</w:t>
      </w:r>
      <w:r w:rsidR="00634E52">
        <w:rPr>
          <w:color w:val="000000"/>
          <w:sz w:val="26"/>
          <w:szCs w:val="26"/>
          <w:lang w:eastAsia="vi-VN"/>
        </w:rPr>
        <w:t>9</w:t>
      </w:r>
      <w:r w:rsidRPr="00C01584">
        <w:rPr>
          <w:color w:val="000000"/>
          <w:sz w:val="26"/>
          <w:szCs w:val="26"/>
          <w:lang w:eastAsia="vi-VN"/>
        </w:rPr>
        <w:t xml:space="preserve"> với nội dung cụ thể sau:</w:t>
      </w:r>
    </w:p>
    <w:p w:rsidR="007633D9" w:rsidRPr="00D75F48" w:rsidRDefault="007633D9" w:rsidP="007633D9">
      <w:pPr>
        <w:pStyle w:val="ListParagraph"/>
        <w:numPr>
          <w:ilvl w:val="2"/>
          <w:numId w:val="16"/>
        </w:numPr>
        <w:spacing w:before="120"/>
        <w:ind w:left="540" w:hanging="540"/>
        <w:contextualSpacing w:val="0"/>
        <w:jc w:val="both"/>
        <w:rPr>
          <w:b/>
          <w:color w:val="000000"/>
          <w:sz w:val="26"/>
          <w:szCs w:val="26"/>
          <w:lang w:eastAsia="vi-VN"/>
        </w:rPr>
      </w:pPr>
      <w:r>
        <w:rPr>
          <w:b/>
          <w:color w:val="000000"/>
          <w:sz w:val="26"/>
          <w:szCs w:val="26"/>
          <w:lang w:eastAsia="vi-VN"/>
        </w:rPr>
        <w:t>QUÁ TRÌNH PHÁT TRIỂN</w:t>
      </w:r>
    </w:p>
    <w:p w:rsidR="007633D9" w:rsidRPr="00D75F48" w:rsidRDefault="007633D9" w:rsidP="007633D9">
      <w:pPr>
        <w:pStyle w:val="ListParagraph"/>
        <w:tabs>
          <w:tab w:val="left" w:pos="540"/>
        </w:tabs>
        <w:spacing w:before="120"/>
        <w:ind w:left="0" w:firstLine="540"/>
        <w:contextualSpacing w:val="0"/>
        <w:jc w:val="both"/>
        <w:rPr>
          <w:color w:val="000000"/>
          <w:sz w:val="26"/>
          <w:szCs w:val="26"/>
          <w:lang w:eastAsia="vi-VN"/>
        </w:rPr>
      </w:pPr>
      <w:r w:rsidRPr="00D75F48">
        <w:rPr>
          <w:color w:val="000000"/>
          <w:sz w:val="26"/>
          <w:szCs w:val="26"/>
          <w:lang w:eastAsia="vi-VN"/>
        </w:rPr>
        <w:t>Trường THPT Trần Phú được t</w:t>
      </w:r>
      <w:r w:rsidR="00D638AB">
        <w:rPr>
          <w:color w:val="000000"/>
          <w:sz w:val="26"/>
          <w:szCs w:val="26"/>
          <w:lang w:eastAsia="vi-VN"/>
        </w:rPr>
        <w:t>hành lập từ năm 2008, trải qua 10</w:t>
      </w:r>
      <w:r w:rsidRPr="00D75F48">
        <w:rPr>
          <w:color w:val="000000"/>
          <w:sz w:val="26"/>
          <w:szCs w:val="26"/>
          <w:lang w:eastAsia="vi-VN"/>
        </w:rPr>
        <w:t xml:space="preserve"> thành lập và phát triển trường từng bước ổn định về cơ cấu tổ chức, trang bị thiết bị dạy và học đáp ứng nhu cầu giảng dạy, đã đạt được những thành tựu nhất định.</w:t>
      </w:r>
    </w:p>
    <w:p w:rsidR="007633D9" w:rsidRPr="00D75F48" w:rsidRDefault="007633D9" w:rsidP="007633D9">
      <w:pPr>
        <w:pStyle w:val="ListParagraph"/>
        <w:tabs>
          <w:tab w:val="left" w:pos="540"/>
        </w:tabs>
        <w:spacing w:before="120"/>
        <w:ind w:left="0" w:firstLine="540"/>
        <w:contextualSpacing w:val="0"/>
        <w:jc w:val="both"/>
        <w:rPr>
          <w:color w:val="000000"/>
          <w:sz w:val="26"/>
          <w:szCs w:val="26"/>
          <w:lang w:eastAsia="vi-VN"/>
        </w:rPr>
      </w:pPr>
      <w:r w:rsidRPr="00D75F48">
        <w:rPr>
          <w:color w:val="000000"/>
          <w:sz w:val="26"/>
          <w:szCs w:val="26"/>
          <w:lang w:eastAsia="vi-VN"/>
        </w:rPr>
        <w:t>Chất lượng giáo dục ngày càng nâng cao, tỉ lệ đậu Đại học, Cao đẳng, tốt nghiệp cuối khóa có những bước đột phá và đạt hiệu quả cao.</w:t>
      </w:r>
    </w:p>
    <w:p w:rsidR="007633D9" w:rsidRPr="00D75F48" w:rsidRDefault="007633D9" w:rsidP="007633D9">
      <w:pPr>
        <w:pStyle w:val="ListParagraph"/>
        <w:tabs>
          <w:tab w:val="left" w:pos="540"/>
        </w:tabs>
        <w:spacing w:before="120"/>
        <w:ind w:left="0" w:firstLine="540"/>
        <w:contextualSpacing w:val="0"/>
        <w:jc w:val="both"/>
        <w:rPr>
          <w:color w:val="000000"/>
          <w:sz w:val="26"/>
          <w:szCs w:val="26"/>
          <w:lang w:eastAsia="vi-VN"/>
        </w:rPr>
      </w:pPr>
      <w:r w:rsidRPr="00D75F48">
        <w:rPr>
          <w:color w:val="000000"/>
          <w:sz w:val="26"/>
          <w:szCs w:val="26"/>
          <w:lang w:eastAsia="vi-VN"/>
        </w:rPr>
        <w:t xml:space="preserve">Trình độ chuyên môn nghiệp vụ của cán bộ giáo viên ngày được nâng cao, </w:t>
      </w:r>
      <w:r w:rsidR="00D638AB">
        <w:rPr>
          <w:color w:val="000000"/>
          <w:sz w:val="26"/>
          <w:szCs w:val="26"/>
          <w:lang w:eastAsia="vi-VN"/>
        </w:rPr>
        <w:t>46</w:t>
      </w:r>
      <w:r w:rsidRPr="00D75F48">
        <w:rPr>
          <w:color w:val="000000"/>
          <w:sz w:val="26"/>
          <w:szCs w:val="26"/>
          <w:lang w:eastAsia="vi-VN"/>
        </w:rPr>
        <w:t xml:space="preserve"> cán bộ, giáo viên đạt chuẩn nghề nghiệp, trong đó có 09 giáo viên dạy giỏi cấp tỉnh đã góp phần vào sự phát triển sự nghiệp giáo dục của đơn vị.</w:t>
      </w:r>
    </w:p>
    <w:p w:rsidR="007633D9" w:rsidRPr="00D75F48" w:rsidRDefault="007633D9" w:rsidP="007633D9">
      <w:pPr>
        <w:pStyle w:val="ListParagraph"/>
        <w:tabs>
          <w:tab w:val="left" w:pos="540"/>
        </w:tabs>
        <w:spacing w:before="120"/>
        <w:ind w:left="0" w:firstLine="540"/>
        <w:contextualSpacing w:val="0"/>
        <w:jc w:val="both"/>
        <w:rPr>
          <w:color w:val="000000"/>
          <w:sz w:val="26"/>
          <w:szCs w:val="26"/>
          <w:lang w:eastAsia="vi-VN"/>
        </w:rPr>
      </w:pPr>
      <w:r w:rsidRPr="00D75F48">
        <w:rPr>
          <w:color w:val="000000"/>
          <w:sz w:val="26"/>
          <w:szCs w:val="26"/>
          <w:lang w:eastAsia="vi-VN"/>
        </w:rPr>
        <w:t>Từ những thuận lợi và sự cố gắng của tập thể hội đồng sư phạm nhà trường trong những năm qua nhà trường luôn hoàn thành tốt nhiệm vụ giáo dục, xây dựng tập thể đoàn kết, đơn vị đạt đơn vị văn hóa trong 09 năm liền.</w:t>
      </w:r>
    </w:p>
    <w:p w:rsidR="007633D9" w:rsidRPr="00D75F48" w:rsidRDefault="007633D9" w:rsidP="007633D9">
      <w:pPr>
        <w:pStyle w:val="ListParagraph"/>
        <w:numPr>
          <w:ilvl w:val="2"/>
          <w:numId w:val="16"/>
        </w:numPr>
        <w:spacing w:before="120"/>
        <w:ind w:left="540" w:hanging="540"/>
        <w:contextualSpacing w:val="0"/>
        <w:jc w:val="both"/>
        <w:rPr>
          <w:b/>
          <w:sz w:val="26"/>
          <w:szCs w:val="26"/>
          <w:lang w:val="es-BO"/>
        </w:rPr>
      </w:pPr>
      <w:r w:rsidRPr="00D75F48">
        <w:rPr>
          <w:b/>
          <w:sz w:val="26"/>
          <w:szCs w:val="26"/>
          <w:lang w:val="es-BO"/>
        </w:rPr>
        <w:t>MÔI TRƯỜNG GIÁO DỤC NHÀ TRƯỜNG.</w:t>
      </w:r>
    </w:p>
    <w:p w:rsidR="007633D9" w:rsidRPr="00D75F48" w:rsidRDefault="007633D9" w:rsidP="007633D9">
      <w:pPr>
        <w:pStyle w:val="ListParagraph"/>
        <w:numPr>
          <w:ilvl w:val="0"/>
          <w:numId w:val="24"/>
        </w:numPr>
        <w:tabs>
          <w:tab w:val="clear" w:pos="720"/>
        </w:tabs>
        <w:spacing w:before="120"/>
        <w:ind w:left="540" w:hanging="450"/>
        <w:contextualSpacing w:val="0"/>
        <w:jc w:val="both"/>
        <w:rPr>
          <w:b/>
          <w:sz w:val="26"/>
          <w:szCs w:val="26"/>
          <w:lang w:val="es-BO"/>
        </w:rPr>
      </w:pPr>
      <w:r w:rsidRPr="00D75F48">
        <w:rPr>
          <w:b/>
          <w:sz w:val="26"/>
          <w:szCs w:val="26"/>
          <w:lang w:val="es-BO"/>
        </w:rPr>
        <w:t>Môi trường bên trong.</w:t>
      </w:r>
    </w:p>
    <w:p w:rsidR="007633D9" w:rsidRPr="00D75F48" w:rsidRDefault="007633D9" w:rsidP="007633D9">
      <w:pPr>
        <w:pStyle w:val="ListParagraph"/>
        <w:numPr>
          <w:ilvl w:val="1"/>
          <w:numId w:val="24"/>
        </w:numPr>
        <w:spacing w:before="120"/>
        <w:ind w:left="540" w:hanging="450"/>
        <w:contextualSpacing w:val="0"/>
        <w:jc w:val="both"/>
        <w:rPr>
          <w:i/>
          <w:sz w:val="26"/>
          <w:szCs w:val="26"/>
          <w:lang w:val="es-BO"/>
        </w:rPr>
      </w:pPr>
      <w:r w:rsidRPr="00D75F48">
        <w:rPr>
          <w:i/>
          <w:sz w:val="26"/>
          <w:szCs w:val="26"/>
          <w:lang w:val="es-BO"/>
        </w:rPr>
        <w:t>Điểm mạnh.</w:t>
      </w:r>
    </w:p>
    <w:p w:rsidR="007633D9" w:rsidRPr="00D75F48" w:rsidRDefault="007633D9" w:rsidP="007633D9">
      <w:pPr>
        <w:spacing w:before="120"/>
        <w:ind w:left="360" w:firstLine="180"/>
        <w:jc w:val="both"/>
        <w:rPr>
          <w:sz w:val="26"/>
          <w:szCs w:val="26"/>
          <w:lang w:val="es-BO"/>
        </w:rPr>
      </w:pPr>
      <w:r w:rsidRPr="00D75F48">
        <w:rPr>
          <w:sz w:val="26"/>
          <w:szCs w:val="26"/>
          <w:lang w:val="es-BO"/>
        </w:rPr>
        <w:t>Tổng số cán</w:t>
      </w:r>
      <w:r>
        <w:rPr>
          <w:sz w:val="26"/>
          <w:szCs w:val="26"/>
          <w:lang w:val="es-BO"/>
        </w:rPr>
        <w:t xml:space="preserve"> bộ giáo viên, công nhân viên: 4</w:t>
      </w:r>
      <w:r w:rsidR="00C867B5">
        <w:rPr>
          <w:sz w:val="26"/>
          <w:szCs w:val="26"/>
          <w:lang w:val="es-BO"/>
        </w:rPr>
        <w:t>6</w:t>
      </w:r>
      <w:r w:rsidRPr="00D75F48">
        <w:rPr>
          <w:sz w:val="26"/>
          <w:szCs w:val="26"/>
          <w:lang w:val="es-BO"/>
        </w:rPr>
        <w:t xml:space="preserve"> người, trong đó.</w:t>
      </w:r>
    </w:p>
    <w:p w:rsidR="007633D9" w:rsidRPr="00D75F48" w:rsidRDefault="007633D9" w:rsidP="007633D9">
      <w:pPr>
        <w:widowControl w:val="0"/>
        <w:autoSpaceDE w:val="0"/>
        <w:autoSpaceDN w:val="0"/>
        <w:adjustRightInd w:val="0"/>
        <w:spacing w:before="120"/>
        <w:ind w:left="900" w:hanging="360"/>
        <w:jc w:val="both"/>
        <w:rPr>
          <w:sz w:val="26"/>
          <w:szCs w:val="26"/>
          <w:lang w:val="es-BO"/>
        </w:rPr>
      </w:pPr>
      <w:r w:rsidRPr="00D75F48">
        <w:rPr>
          <w:sz w:val="26"/>
          <w:szCs w:val="26"/>
          <w:lang w:val="es-BO"/>
        </w:rPr>
        <w:t>+ Cán bộ quản lí: 03 người.</w:t>
      </w:r>
    </w:p>
    <w:p w:rsidR="007633D9" w:rsidRPr="00D75F48" w:rsidRDefault="007633D9" w:rsidP="007633D9">
      <w:pPr>
        <w:widowControl w:val="0"/>
        <w:autoSpaceDE w:val="0"/>
        <w:autoSpaceDN w:val="0"/>
        <w:adjustRightInd w:val="0"/>
        <w:spacing w:before="120"/>
        <w:ind w:left="900" w:hanging="360"/>
        <w:jc w:val="both"/>
        <w:rPr>
          <w:sz w:val="26"/>
          <w:szCs w:val="26"/>
          <w:lang w:val="es-BO"/>
        </w:rPr>
      </w:pPr>
      <w:r>
        <w:rPr>
          <w:sz w:val="26"/>
          <w:szCs w:val="26"/>
          <w:lang w:val="es-BO"/>
        </w:rPr>
        <w:t>+ Giáo viên: 3</w:t>
      </w:r>
      <w:r w:rsidR="00C867B5">
        <w:rPr>
          <w:sz w:val="26"/>
          <w:szCs w:val="26"/>
          <w:lang w:val="es-BO"/>
        </w:rPr>
        <w:t>7</w:t>
      </w:r>
      <w:r w:rsidRPr="00D75F48">
        <w:rPr>
          <w:sz w:val="26"/>
          <w:szCs w:val="26"/>
          <w:lang w:val="es-BO"/>
        </w:rPr>
        <w:t xml:space="preserve"> người; nhân viên hành chính: 0</w:t>
      </w:r>
      <w:r w:rsidR="006233DE">
        <w:rPr>
          <w:sz w:val="26"/>
          <w:szCs w:val="26"/>
          <w:lang w:val="es-BO"/>
        </w:rPr>
        <w:t>6</w:t>
      </w:r>
      <w:r w:rsidRPr="00D75F48">
        <w:rPr>
          <w:sz w:val="26"/>
          <w:szCs w:val="26"/>
          <w:lang w:val="es-BO"/>
        </w:rPr>
        <w:t xml:space="preserve"> người.</w:t>
      </w:r>
    </w:p>
    <w:p w:rsidR="007633D9" w:rsidRPr="00D75F48" w:rsidRDefault="007633D9" w:rsidP="007633D9">
      <w:pPr>
        <w:spacing w:before="120"/>
        <w:ind w:firstLine="540"/>
        <w:jc w:val="both"/>
        <w:rPr>
          <w:sz w:val="26"/>
          <w:szCs w:val="26"/>
          <w:lang w:val="vi-VN"/>
        </w:rPr>
      </w:pPr>
      <w:r w:rsidRPr="00D75F48">
        <w:rPr>
          <w:sz w:val="26"/>
          <w:szCs w:val="26"/>
          <w:lang w:val="es-BO"/>
        </w:rPr>
        <w:t>100% cán bộ, giáo viên, công nhân viên đạt chuẩn về trình độ chuyên môn nghiệp vụ, nhiệt tình, năng động trong công việc; đ</w:t>
      </w:r>
      <w:r w:rsidRPr="00D75F48">
        <w:rPr>
          <w:sz w:val="26"/>
          <w:szCs w:val="26"/>
          <w:lang w:val="vi-VN"/>
        </w:rPr>
        <w:t xml:space="preserve">ội ngũ </w:t>
      </w:r>
      <w:r w:rsidRPr="00D75F48">
        <w:rPr>
          <w:sz w:val="26"/>
          <w:szCs w:val="26"/>
          <w:lang w:val="es-BO"/>
        </w:rPr>
        <w:t>giáo</w:t>
      </w:r>
      <w:r w:rsidRPr="00D75F48">
        <w:rPr>
          <w:sz w:val="26"/>
          <w:szCs w:val="26"/>
          <w:lang w:val="vi-VN"/>
        </w:rPr>
        <w:t xml:space="preserve"> viên đa số còn trẻ, năng động, nhiệt tình công tác, tận tâm tận lực với nghề.</w:t>
      </w:r>
    </w:p>
    <w:p w:rsidR="007633D9" w:rsidRPr="00D75F48" w:rsidRDefault="007633D9" w:rsidP="007633D9">
      <w:pPr>
        <w:spacing w:before="120"/>
        <w:ind w:firstLine="540"/>
        <w:jc w:val="both"/>
        <w:rPr>
          <w:sz w:val="26"/>
          <w:szCs w:val="26"/>
          <w:lang w:val="es-BO"/>
        </w:rPr>
      </w:pPr>
      <w:r w:rsidRPr="00D75F48">
        <w:rPr>
          <w:sz w:val="26"/>
          <w:szCs w:val="26"/>
          <w:lang w:val="es-BO"/>
        </w:rPr>
        <w:t>Sự thành công của các thế hệ học sinh đi trước là tấm gương cho các thế hệ học sinh sau noi gương nên có sự nỗ lực phấn đấu trong học tập và rèn luyện; đa số học sinh ngoan hiền, xác định được động cơ, mục đích học tập, thực hiện tốt các quy định về an ninh trật tự, an toàn giao thông, không vi phạm vào các tệ nạn xã hội.</w:t>
      </w:r>
    </w:p>
    <w:p w:rsidR="007633D9" w:rsidRPr="00D75F48" w:rsidRDefault="007633D9" w:rsidP="007633D9">
      <w:pPr>
        <w:spacing w:before="120"/>
        <w:ind w:firstLine="540"/>
        <w:jc w:val="both"/>
        <w:rPr>
          <w:sz w:val="26"/>
          <w:szCs w:val="26"/>
          <w:lang w:val="es-BO"/>
        </w:rPr>
      </w:pPr>
      <w:r w:rsidRPr="00D75F48">
        <w:rPr>
          <w:sz w:val="26"/>
          <w:szCs w:val="26"/>
          <w:lang w:val="es-BO"/>
        </w:rPr>
        <w:t xml:space="preserve">Cơ bản đồng bộ hệ thống cơ sở vật chất, trang thiết bị dạy học. </w:t>
      </w:r>
    </w:p>
    <w:p w:rsidR="007633D9" w:rsidRPr="00D75F48" w:rsidRDefault="007633D9" w:rsidP="007633D9">
      <w:pPr>
        <w:pStyle w:val="ListParagraph"/>
        <w:numPr>
          <w:ilvl w:val="1"/>
          <w:numId w:val="24"/>
        </w:numPr>
        <w:spacing w:before="120"/>
        <w:ind w:left="540" w:hanging="450"/>
        <w:contextualSpacing w:val="0"/>
        <w:jc w:val="both"/>
        <w:rPr>
          <w:i/>
          <w:sz w:val="26"/>
          <w:szCs w:val="26"/>
          <w:lang w:val="es-BO"/>
        </w:rPr>
      </w:pPr>
      <w:r w:rsidRPr="00D75F48">
        <w:rPr>
          <w:i/>
          <w:sz w:val="26"/>
          <w:szCs w:val="26"/>
          <w:lang w:val="es-BO"/>
        </w:rPr>
        <w:t>Điểm yếu.</w:t>
      </w:r>
    </w:p>
    <w:p w:rsidR="007633D9" w:rsidRPr="00D75F48" w:rsidRDefault="007633D9" w:rsidP="007633D9">
      <w:pPr>
        <w:spacing w:before="120"/>
        <w:ind w:firstLine="540"/>
        <w:jc w:val="both"/>
        <w:rPr>
          <w:sz w:val="26"/>
          <w:szCs w:val="26"/>
          <w:lang w:val="es-BO"/>
        </w:rPr>
      </w:pPr>
      <w:r w:rsidRPr="00D75F48">
        <w:rPr>
          <w:sz w:val="26"/>
          <w:szCs w:val="26"/>
          <w:lang w:val="es-BO"/>
        </w:rPr>
        <w:lastRenderedPageBreak/>
        <w:t xml:space="preserve">Hệ thống phòng chức năng phục vụ giảng dạy như: phòng ngoại ngữ </w:t>
      </w:r>
      <w:r>
        <w:rPr>
          <w:sz w:val="26"/>
          <w:szCs w:val="26"/>
          <w:lang w:val="es-BO"/>
        </w:rPr>
        <w:t>chưa đáp ứng được nhu cầu giảng dạy, kiểm tra đánh giá theo chương trình mới</w:t>
      </w:r>
      <w:r w:rsidRPr="00D75F48">
        <w:rPr>
          <w:sz w:val="26"/>
          <w:szCs w:val="26"/>
          <w:lang w:val="es-BO"/>
        </w:rPr>
        <w:t>; hệ thống cấp thoát nước ở các phòng thí nghiệm, thiết bị dạy học xuống cấp phần nào ảnh hưởng đến chất lượng giảng dạy; tỷ lệ học sinh yếu kém rất cao, đặc biệt là chất lượng đầu vào lớp 10 quá thấp, một số ít học sinh chưa xác định đúng động cơ học tập, có nguy cơ bỏ học đặc biệt là đối tượng học sinh con em người đồng bào thiểu số.</w:t>
      </w:r>
    </w:p>
    <w:p w:rsidR="007633D9" w:rsidRPr="00D75F48" w:rsidRDefault="007633D9" w:rsidP="007633D9">
      <w:pPr>
        <w:spacing w:before="120"/>
        <w:ind w:firstLine="540"/>
        <w:jc w:val="both"/>
        <w:rPr>
          <w:sz w:val="26"/>
          <w:szCs w:val="26"/>
          <w:lang w:val="vi-VN"/>
        </w:rPr>
      </w:pPr>
      <w:r w:rsidRPr="00D75F48">
        <w:rPr>
          <w:sz w:val="26"/>
          <w:szCs w:val="26"/>
          <w:lang w:val="es-BO"/>
        </w:rPr>
        <w:t>Đời sống của thầy cô giáo, cán bộ công chức, viên chức còn nhiều khó khăn; hầu hết đều công tác xa nhà</w:t>
      </w:r>
      <w:r w:rsidRPr="00D75F48">
        <w:rPr>
          <w:sz w:val="26"/>
          <w:szCs w:val="26"/>
          <w:lang w:val="vi-VN"/>
        </w:rPr>
        <w:t>, sinh hoạt hàng ngày còn nhiều thiếu thốn.</w:t>
      </w:r>
    </w:p>
    <w:p w:rsidR="007633D9" w:rsidRPr="00D75F48" w:rsidRDefault="007633D9" w:rsidP="007633D9">
      <w:pPr>
        <w:pStyle w:val="ListParagraph"/>
        <w:numPr>
          <w:ilvl w:val="0"/>
          <w:numId w:val="24"/>
        </w:numPr>
        <w:tabs>
          <w:tab w:val="clear" w:pos="720"/>
        </w:tabs>
        <w:spacing w:before="120"/>
        <w:ind w:left="540" w:hanging="450"/>
        <w:contextualSpacing w:val="0"/>
        <w:jc w:val="both"/>
        <w:rPr>
          <w:b/>
          <w:sz w:val="26"/>
          <w:szCs w:val="26"/>
          <w:lang w:val="es-BO"/>
        </w:rPr>
      </w:pPr>
      <w:r w:rsidRPr="00D75F48">
        <w:rPr>
          <w:b/>
          <w:sz w:val="26"/>
          <w:szCs w:val="26"/>
          <w:lang w:val="es-BO"/>
        </w:rPr>
        <w:t>Môi trường bên ngoài.</w:t>
      </w:r>
    </w:p>
    <w:p w:rsidR="007633D9" w:rsidRPr="00D75F48" w:rsidRDefault="007633D9" w:rsidP="006233DE">
      <w:pPr>
        <w:pStyle w:val="ListParagraph"/>
        <w:numPr>
          <w:ilvl w:val="1"/>
          <w:numId w:val="13"/>
        </w:numPr>
        <w:spacing w:before="120"/>
        <w:ind w:left="540" w:hanging="540"/>
        <w:contextualSpacing w:val="0"/>
        <w:jc w:val="both"/>
        <w:rPr>
          <w:i/>
          <w:sz w:val="26"/>
          <w:szCs w:val="26"/>
          <w:lang w:val="es-BO"/>
        </w:rPr>
      </w:pPr>
      <w:r w:rsidRPr="00D75F48">
        <w:rPr>
          <w:i/>
          <w:sz w:val="26"/>
          <w:szCs w:val="26"/>
          <w:lang w:val="es-BO"/>
        </w:rPr>
        <w:t>Cơ hội.</w:t>
      </w:r>
    </w:p>
    <w:p w:rsidR="007633D9" w:rsidRPr="00D75F48" w:rsidRDefault="007633D9" w:rsidP="007633D9">
      <w:pPr>
        <w:spacing w:before="120"/>
        <w:ind w:firstLine="540"/>
        <w:jc w:val="both"/>
        <w:rPr>
          <w:sz w:val="26"/>
          <w:szCs w:val="26"/>
          <w:lang w:val="es-BO"/>
        </w:rPr>
      </w:pPr>
      <w:r w:rsidRPr="00D75F48">
        <w:rPr>
          <w:sz w:val="26"/>
          <w:szCs w:val="26"/>
          <w:lang w:val="es-BO"/>
        </w:rPr>
        <w:t>Sự nghiệp giáo dục đã được các cấp uỷ Đảng, chính quyền, các đoàn thể và toàn xã hội cùng quan tâm, chăm lo và đã tạo được niềm tin trong xã hội. Do đó, trường ngày càng nhận được sự quan tâm của lãnh đạo cấp trên và địa phương trong công tác phát triển của nhà trường.</w:t>
      </w:r>
    </w:p>
    <w:p w:rsidR="007633D9" w:rsidRPr="00D75F48" w:rsidRDefault="007633D9" w:rsidP="007633D9">
      <w:pPr>
        <w:spacing w:before="120"/>
        <w:ind w:firstLine="540"/>
        <w:jc w:val="both"/>
        <w:rPr>
          <w:sz w:val="26"/>
          <w:szCs w:val="26"/>
          <w:lang w:val="es-BO"/>
        </w:rPr>
      </w:pPr>
      <w:r w:rsidRPr="00D75F48">
        <w:rPr>
          <w:sz w:val="26"/>
          <w:szCs w:val="26"/>
          <w:lang w:val="es-BO"/>
        </w:rPr>
        <w:t>Phụ huynh học sinh ngày càng nhận thức đầy đủ hơn về tầm quan trọng của việc học đối với con em mình và có nhiều đóng góp, chia sẻ với nhà trường, quan hệ giữa nhà trường và gia đình học sinh ngày càng gắn bó.</w:t>
      </w:r>
    </w:p>
    <w:p w:rsidR="007633D9" w:rsidRPr="00D75F48" w:rsidRDefault="007633D9" w:rsidP="007633D9">
      <w:pPr>
        <w:pStyle w:val="ListParagraph"/>
        <w:numPr>
          <w:ilvl w:val="1"/>
          <w:numId w:val="13"/>
        </w:numPr>
        <w:spacing w:before="120"/>
        <w:ind w:left="540" w:hanging="540"/>
        <w:contextualSpacing w:val="0"/>
        <w:jc w:val="both"/>
        <w:rPr>
          <w:i/>
          <w:sz w:val="26"/>
          <w:szCs w:val="26"/>
          <w:lang w:val="es-BO"/>
        </w:rPr>
      </w:pPr>
      <w:r w:rsidRPr="00D75F48">
        <w:rPr>
          <w:i/>
          <w:sz w:val="26"/>
          <w:szCs w:val="26"/>
          <w:lang w:val="es-BO"/>
        </w:rPr>
        <w:t>Thách thức.</w:t>
      </w:r>
    </w:p>
    <w:p w:rsidR="007633D9" w:rsidRPr="00D75F48" w:rsidRDefault="007633D9" w:rsidP="007633D9">
      <w:pPr>
        <w:spacing w:before="120"/>
        <w:ind w:firstLine="540"/>
        <w:jc w:val="both"/>
        <w:rPr>
          <w:sz w:val="26"/>
          <w:szCs w:val="26"/>
          <w:lang w:val="es-BO"/>
        </w:rPr>
      </w:pPr>
      <w:r w:rsidRPr="00D75F48">
        <w:rPr>
          <w:sz w:val="26"/>
          <w:szCs w:val="26"/>
          <w:lang w:val="es-BO"/>
        </w:rPr>
        <w:t xml:space="preserve">Đời sống nhân dân trên địa bàn còn nhiều khó khăn, phần nào có ảnh hưởng nhất định đến việc học tập của con em. Ngoài ra, học sinh ở các xã lại phân bố trên địa bàn rộng, địa hình phức tạp.  </w:t>
      </w:r>
    </w:p>
    <w:p w:rsidR="007633D9" w:rsidRPr="00D75F48" w:rsidRDefault="007633D9" w:rsidP="007633D9">
      <w:pPr>
        <w:spacing w:before="120"/>
        <w:ind w:firstLine="540"/>
        <w:jc w:val="both"/>
        <w:rPr>
          <w:sz w:val="26"/>
          <w:szCs w:val="26"/>
          <w:lang w:val="es-BO"/>
        </w:rPr>
      </w:pPr>
      <w:r w:rsidRPr="00D75F48">
        <w:rPr>
          <w:sz w:val="26"/>
          <w:szCs w:val="26"/>
          <w:lang w:val="es-BO"/>
        </w:rPr>
        <w:t>Chất lượng đầu vào quá thấp bên cạnh đó hệ thống chiếu sáng công cộng tại địa phương chưa có nên gây rất nhiều khó khăn cho việc bố trí giảng dạy ngoài giờ đối với các lớp phụ đạo học sinh yếu kém, bồi dưỡng học sinh giỏi, ôn thi tốt nghiệp, luyện thi ĐH, CĐ.</w:t>
      </w:r>
    </w:p>
    <w:p w:rsidR="007633D9" w:rsidRDefault="007633D9" w:rsidP="007633D9">
      <w:pPr>
        <w:spacing w:before="120"/>
        <w:ind w:firstLine="540"/>
        <w:jc w:val="both"/>
        <w:rPr>
          <w:sz w:val="26"/>
          <w:szCs w:val="26"/>
          <w:lang w:val="es-BO"/>
        </w:rPr>
      </w:pPr>
      <w:r w:rsidRPr="00D75F48">
        <w:rPr>
          <w:sz w:val="26"/>
          <w:szCs w:val="26"/>
          <w:lang w:val="es-BO"/>
        </w:rPr>
        <w:t>Trường đóng trên địa bàn vùng sâu xa điều kiện kinh tế còn khó khăn, văn hóa xã hội, an ninh trật tự chưa thật đảm bảo, mặt bằng dân trí phần nào còn hạn chế, một số học sinh con em người đồng bào thiểu số chưa chú trọng việc học tập có nguy cơ nghỉ học cao.</w:t>
      </w:r>
    </w:p>
    <w:p w:rsidR="007633D9" w:rsidRDefault="007633D9" w:rsidP="007633D9">
      <w:pPr>
        <w:pStyle w:val="ListParagraph"/>
        <w:numPr>
          <w:ilvl w:val="0"/>
          <w:numId w:val="24"/>
        </w:numPr>
        <w:tabs>
          <w:tab w:val="clear" w:pos="720"/>
        </w:tabs>
        <w:spacing w:before="120"/>
        <w:ind w:left="540" w:hanging="450"/>
        <w:contextualSpacing w:val="0"/>
        <w:jc w:val="both"/>
        <w:rPr>
          <w:b/>
          <w:sz w:val="26"/>
          <w:szCs w:val="26"/>
          <w:lang w:val="es-BO"/>
        </w:rPr>
      </w:pPr>
      <w:r w:rsidRPr="00063900">
        <w:rPr>
          <w:b/>
          <w:sz w:val="26"/>
          <w:szCs w:val="26"/>
          <w:lang w:val="es-BO"/>
        </w:rPr>
        <w:t>Những vấn đề ưu tiên giải quyết.</w:t>
      </w:r>
    </w:p>
    <w:p w:rsidR="007633D9" w:rsidRDefault="007633D9" w:rsidP="007633D9">
      <w:pPr>
        <w:spacing w:before="120"/>
        <w:ind w:firstLine="540"/>
        <w:jc w:val="both"/>
        <w:rPr>
          <w:sz w:val="26"/>
          <w:szCs w:val="26"/>
          <w:lang w:val="es-BO"/>
        </w:rPr>
      </w:pPr>
      <w:r w:rsidRPr="00063900">
        <w:rPr>
          <w:sz w:val="26"/>
          <w:szCs w:val="26"/>
          <w:lang w:val="es-BO"/>
        </w:rPr>
        <w:t>Nâng cao chất lượng giáo dục, giảm tỉ lệ học sinh yếu kém, phấn đấu có học sinh giỏi cấp tỉnh</w:t>
      </w:r>
      <w:r>
        <w:rPr>
          <w:sz w:val="26"/>
          <w:szCs w:val="26"/>
          <w:lang w:val="es-BO"/>
        </w:rPr>
        <w:t>, chất lượng mũi nhọn</w:t>
      </w:r>
      <w:r w:rsidRPr="00063900">
        <w:rPr>
          <w:sz w:val="26"/>
          <w:szCs w:val="26"/>
          <w:lang w:val="es-BO"/>
        </w:rPr>
        <w:t>, tỉ lệ tốt nghiệp cuối khóa, học sinh đậu ĐH, CĐ, giảm tỉ lệ học sinh bỏ học, bỏ tiết.</w:t>
      </w:r>
    </w:p>
    <w:p w:rsidR="007633D9" w:rsidRDefault="007633D9" w:rsidP="007633D9">
      <w:pPr>
        <w:spacing w:before="120"/>
        <w:ind w:firstLine="540"/>
        <w:jc w:val="both"/>
        <w:rPr>
          <w:sz w:val="26"/>
          <w:szCs w:val="26"/>
          <w:lang w:val="es-BO"/>
        </w:rPr>
      </w:pPr>
      <w:r>
        <w:rPr>
          <w:sz w:val="26"/>
          <w:szCs w:val="26"/>
          <w:lang w:val="es-BO"/>
        </w:rPr>
        <w:t>Tiếp tục đổi mới phương pháp dạy học, kiểm tra đánh giá theo hướng dẫn của ngành; đổi mới sinh hoạt tổ chuyên môn, dạy học theo chủ đề, chú trong sinh hoạt kiểm tra đánh giá ở môn tiếng Anh.</w:t>
      </w:r>
    </w:p>
    <w:p w:rsidR="007633D9" w:rsidRDefault="007633D9" w:rsidP="007633D9">
      <w:pPr>
        <w:spacing w:before="120"/>
        <w:ind w:firstLine="540"/>
        <w:jc w:val="both"/>
        <w:rPr>
          <w:sz w:val="26"/>
          <w:szCs w:val="26"/>
          <w:lang w:val="es-BO"/>
        </w:rPr>
      </w:pPr>
      <w:r>
        <w:rPr>
          <w:sz w:val="26"/>
          <w:szCs w:val="26"/>
          <w:lang w:val="es-BO"/>
        </w:rPr>
        <w:t>Lồng ghép tích hợp các nội dung như: đẩy mạnh học tập làm theo tư tưởng, tấm gương đạo đức Hồ Chí Minh; phòng chống tham nhũng, biến đổi khí hậu, bảo vệ tài nguyên, biển hải đảo, bảo tồn thiên nhiên … một cách hiệu quả và khoa học.</w:t>
      </w:r>
    </w:p>
    <w:p w:rsidR="007633D9" w:rsidRPr="00063900" w:rsidRDefault="007633D9" w:rsidP="007633D9">
      <w:pPr>
        <w:spacing w:before="120"/>
        <w:ind w:firstLine="540"/>
        <w:jc w:val="both"/>
        <w:rPr>
          <w:sz w:val="26"/>
          <w:szCs w:val="26"/>
          <w:lang w:val="es-BO"/>
        </w:rPr>
      </w:pPr>
      <w:r>
        <w:rPr>
          <w:sz w:val="26"/>
          <w:szCs w:val="26"/>
          <w:lang w:val="es-BO"/>
        </w:rPr>
        <w:t>Tiếp tục động viên giáo viên, học sinh tích cực tham gia các cuộc thi như nghiên cứu khoa học kỹ thuật, dạy học tích hợp, vận dụng kiến thức liên môn để giải quyết các vấn đề thực tiễn; dạy học giáo dục STEM …</w:t>
      </w:r>
    </w:p>
    <w:p w:rsidR="007E31D5" w:rsidRPr="00C01584" w:rsidRDefault="002241CC" w:rsidP="007633D9">
      <w:pPr>
        <w:pStyle w:val="ListParagraph"/>
        <w:numPr>
          <w:ilvl w:val="2"/>
          <w:numId w:val="16"/>
        </w:numPr>
        <w:spacing w:before="120"/>
        <w:ind w:left="540" w:hanging="540"/>
        <w:contextualSpacing w:val="0"/>
        <w:jc w:val="both"/>
        <w:rPr>
          <w:b/>
          <w:color w:val="000000"/>
          <w:sz w:val="26"/>
          <w:szCs w:val="26"/>
          <w:lang w:eastAsia="vi-VN"/>
        </w:rPr>
      </w:pPr>
      <w:r w:rsidRPr="00C01584">
        <w:rPr>
          <w:b/>
          <w:color w:val="000000"/>
          <w:sz w:val="26"/>
          <w:szCs w:val="26"/>
          <w:lang w:eastAsia="vi-VN"/>
        </w:rPr>
        <w:t xml:space="preserve">NHỮNG </w:t>
      </w:r>
      <w:r w:rsidR="007E31D5" w:rsidRPr="00C01584">
        <w:rPr>
          <w:b/>
          <w:color w:val="000000"/>
          <w:sz w:val="26"/>
          <w:szCs w:val="26"/>
          <w:lang w:eastAsia="vi-VN"/>
        </w:rPr>
        <w:t>NHIỆM VỤ TRỌNG TÂM.</w:t>
      </w:r>
    </w:p>
    <w:p w:rsidR="002C1656" w:rsidRPr="00C01584" w:rsidRDefault="002C1656" w:rsidP="00A94259">
      <w:pPr>
        <w:pStyle w:val="ListParagraph"/>
        <w:numPr>
          <w:ilvl w:val="0"/>
          <w:numId w:val="11"/>
        </w:numPr>
        <w:tabs>
          <w:tab w:val="left" w:pos="540"/>
        </w:tabs>
        <w:spacing w:before="120"/>
        <w:ind w:left="0" w:firstLine="270"/>
        <w:jc w:val="both"/>
        <w:rPr>
          <w:color w:val="000000"/>
          <w:sz w:val="26"/>
          <w:szCs w:val="26"/>
          <w:lang w:eastAsia="vi-VN"/>
        </w:rPr>
      </w:pPr>
      <w:r w:rsidRPr="00C01584">
        <w:rPr>
          <w:color w:val="000000"/>
          <w:sz w:val="26"/>
          <w:szCs w:val="26"/>
          <w:lang w:eastAsia="vi-VN"/>
        </w:rPr>
        <w:lastRenderedPageBreak/>
        <w:t>Tiếp tục thực hiện Nghị quyết số 29-NQ/TW, ngày 04/11/2013 Hội nghị Trung</w:t>
      </w:r>
      <w:r w:rsidR="007D48B9">
        <w:rPr>
          <w:color w:val="000000"/>
          <w:sz w:val="26"/>
          <w:szCs w:val="26"/>
          <w:lang w:eastAsia="vi-VN"/>
        </w:rPr>
        <w:t xml:space="preserve"> </w:t>
      </w:r>
      <w:r w:rsidRPr="00C01584">
        <w:rPr>
          <w:color w:val="000000"/>
          <w:sz w:val="26"/>
          <w:szCs w:val="26"/>
          <w:lang w:eastAsia="vi-VN"/>
        </w:rPr>
        <w:t xml:space="preserve">ương VIII (khóa XI) của Ban chấp hành Trung ương Đảng về đổi mới căn bản toàn diện </w:t>
      </w:r>
      <w:r w:rsidR="00F7012B">
        <w:rPr>
          <w:color w:val="000000"/>
          <w:sz w:val="26"/>
          <w:szCs w:val="26"/>
          <w:lang w:eastAsia="vi-VN"/>
        </w:rPr>
        <w:t>giáo dục và đào tạo, chuẩn bị tốt mọi nguồn lực về đổi mới chương trình, sách giáo khoa giáo dục phổ thông.</w:t>
      </w:r>
    </w:p>
    <w:p w:rsidR="002241CC" w:rsidRPr="00C01584" w:rsidRDefault="002241CC" w:rsidP="00A94259">
      <w:pPr>
        <w:pStyle w:val="ListParagraph"/>
        <w:numPr>
          <w:ilvl w:val="0"/>
          <w:numId w:val="11"/>
        </w:numPr>
        <w:tabs>
          <w:tab w:val="left" w:pos="540"/>
        </w:tabs>
        <w:spacing w:before="120"/>
        <w:ind w:left="0" w:firstLine="270"/>
        <w:jc w:val="both"/>
        <w:rPr>
          <w:color w:val="000000"/>
          <w:sz w:val="26"/>
          <w:szCs w:val="26"/>
          <w:lang w:eastAsia="vi-VN"/>
        </w:rPr>
      </w:pPr>
      <w:r w:rsidRPr="00C01584">
        <w:rPr>
          <w:color w:val="000000"/>
          <w:sz w:val="26"/>
          <w:szCs w:val="26"/>
          <w:lang w:eastAsia="vi-VN"/>
        </w:rPr>
        <w:t xml:space="preserve">Tiếp tục </w:t>
      </w:r>
      <w:r w:rsidR="00FA12DA">
        <w:rPr>
          <w:color w:val="000000"/>
          <w:sz w:val="26"/>
          <w:szCs w:val="26"/>
          <w:lang w:eastAsia="vi-VN"/>
        </w:rPr>
        <w:t>đẩy mạnh thực hiện việc</w:t>
      </w:r>
      <w:r w:rsidR="00A94259" w:rsidRPr="00C01584">
        <w:rPr>
          <w:color w:val="000000"/>
          <w:sz w:val="26"/>
          <w:szCs w:val="26"/>
          <w:lang w:eastAsia="vi-VN"/>
        </w:rPr>
        <w:t xml:space="preserve"> </w:t>
      </w:r>
      <w:r w:rsidRPr="00C01584">
        <w:rPr>
          <w:color w:val="000000"/>
          <w:sz w:val="26"/>
          <w:szCs w:val="26"/>
          <w:lang w:eastAsia="vi-VN"/>
        </w:rPr>
        <w:t xml:space="preserve">"Học tập và làm theo tấm gương đạo đức Hồ Chí Minh"; cuộc vận động "Mỗi thầy giáo, cô giáo là một tấm gương đạo đức, tự học và sáng tạo"; đồng thời tiếp tục thực hiện phong trào “ Xây dựng trường học thân thiện, học sinh tích cực”, chấp hành tốt “Qui định về đạo đức nhà giáo”. </w:t>
      </w:r>
    </w:p>
    <w:p w:rsidR="00F63E65" w:rsidRPr="00C01584" w:rsidRDefault="00F63E65" w:rsidP="00F63E65">
      <w:pPr>
        <w:pStyle w:val="ListParagraph"/>
        <w:numPr>
          <w:ilvl w:val="0"/>
          <w:numId w:val="11"/>
        </w:numPr>
        <w:tabs>
          <w:tab w:val="left" w:pos="540"/>
        </w:tabs>
        <w:spacing w:before="120"/>
        <w:ind w:left="0" w:firstLine="270"/>
        <w:jc w:val="both"/>
        <w:rPr>
          <w:color w:val="000000"/>
          <w:sz w:val="26"/>
          <w:szCs w:val="26"/>
          <w:lang w:eastAsia="vi-VN"/>
        </w:rPr>
      </w:pPr>
      <w:r w:rsidRPr="00C01584">
        <w:rPr>
          <w:color w:val="000000"/>
          <w:sz w:val="26"/>
          <w:szCs w:val="26"/>
          <w:lang w:eastAsia="vi-VN"/>
        </w:rPr>
        <w:t>Tăng cường nền nếp, kỷ cương, nâng cao chất lượng và hiệu quả giáo dục; chú trọng giáo dục đạo đức, lối sống, kỹ năng sống, ý thức trách nhiệm của công dân đối với cộng đồng, xã hội của học sinh; nâng cao năng lực của đội ngũ cán bộ, giáo viên nhằm đáp ứng nhu cầu đổi mới chương trình giáo dục phổ thông mới; thực hiện thường xuyên, hiệu quả các phương pháp, hình thức và kỹ năng dạy học tích cực; đổi mới phương pháp đánh giá học sinh.</w:t>
      </w:r>
    </w:p>
    <w:p w:rsidR="007E31D5" w:rsidRPr="00C01584" w:rsidRDefault="007E31D5" w:rsidP="007E31D5">
      <w:pPr>
        <w:numPr>
          <w:ilvl w:val="3"/>
          <w:numId w:val="5"/>
        </w:numPr>
        <w:tabs>
          <w:tab w:val="clear" w:pos="2880"/>
        </w:tabs>
        <w:spacing w:before="120"/>
        <w:ind w:left="540"/>
        <w:jc w:val="both"/>
        <w:rPr>
          <w:i/>
          <w:color w:val="000000"/>
          <w:sz w:val="26"/>
          <w:szCs w:val="26"/>
          <w:lang w:eastAsia="vi-VN"/>
        </w:rPr>
      </w:pPr>
      <w:r w:rsidRPr="00C01584">
        <w:rPr>
          <w:i/>
          <w:color w:val="000000"/>
          <w:sz w:val="26"/>
          <w:szCs w:val="26"/>
          <w:lang w:eastAsia="vi-VN"/>
        </w:rPr>
        <w:t>Công tác chính trị tư tưởng.</w:t>
      </w:r>
    </w:p>
    <w:p w:rsidR="007E31D5" w:rsidRPr="00C01584" w:rsidRDefault="007E31D5" w:rsidP="007E31D5">
      <w:pPr>
        <w:numPr>
          <w:ilvl w:val="4"/>
          <w:numId w:val="5"/>
        </w:numPr>
        <w:tabs>
          <w:tab w:val="clear" w:pos="3600"/>
        </w:tabs>
        <w:spacing w:before="120"/>
        <w:ind w:left="540"/>
        <w:jc w:val="both"/>
        <w:rPr>
          <w:color w:val="000000"/>
          <w:sz w:val="26"/>
          <w:szCs w:val="26"/>
          <w:lang w:eastAsia="vi-VN"/>
        </w:rPr>
      </w:pPr>
      <w:r w:rsidRPr="00C01584">
        <w:rPr>
          <w:color w:val="000000"/>
          <w:sz w:val="26"/>
          <w:szCs w:val="26"/>
          <w:lang w:eastAsia="vi-VN"/>
        </w:rPr>
        <w:t>Đối với giáo viên.</w:t>
      </w:r>
    </w:p>
    <w:p w:rsidR="007E31D5"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100% cán bộ giáo viên có lập trường chính trị tư tưởng vững vàng, đảm bảo tác phong sư phạm, nâng cao đoàn kết nội bộ với tinh thần </w:t>
      </w:r>
      <w:r w:rsidR="00FA12DA">
        <w:rPr>
          <w:color w:val="000000"/>
          <w:sz w:val="26"/>
          <w:szCs w:val="26"/>
          <w:lang w:eastAsia="vi-VN"/>
        </w:rPr>
        <w:t>tự phê và phê</w:t>
      </w:r>
      <w:r w:rsidRPr="00C01584">
        <w:rPr>
          <w:color w:val="000000"/>
          <w:sz w:val="26"/>
          <w:szCs w:val="26"/>
          <w:lang w:eastAsia="vi-VN"/>
        </w:rPr>
        <w:t>, tham gia tích cực vào việc phòng chống ma tuý học đường, bài trừ các tệ nạn xã hội; Nói, viết và làm đúng đường lối chủ trương của Đảng, pháp luật của Nhà nước, nội quy cơ quan; xây dựng chuẩn mực tác phong của người thầy, thật sự là tấm gương sáng cho học sinh noi theo.</w:t>
      </w:r>
    </w:p>
    <w:p w:rsidR="00F7012B" w:rsidRPr="00867CB0" w:rsidRDefault="00867CB0" w:rsidP="007E31D5">
      <w:pPr>
        <w:spacing w:before="120"/>
        <w:ind w:firstLine="540"/>
        <w:jc w:val="both"/>
        <w:rPr>
          <w:color w:val="000000"/>
          <w:sz w:val="24"/>
          <w:szCs w:val="26"/>
          <w:lang w:eastAsia="vi-VN"/>
        </w:rPr>
      </w:pPr>
      <w:r w:rsidRPr="00867CB0">
        <w:rPr>
          <w:sz w:val="26"/>
          <w:lang w:val="nb-NO"/>
        </w:rPr>
        <w:t xml:space="preserve">Thực hiện nghiêm túc Chỉ thị số 1737/CT-BGDĐT ngày 07/5/2018 của Bộ trưởng </w:t>
      </w:r>
      <w:r w:rsidRPr="00867CB0">
        <w:rPr>
          <w:bCs/>
          <w:sz w:val="26"/>
          <w:lang w:val="vi-VN"/>
        </w:rPr>
        <w:t xml:space="preserve">Bộ </w:t>
      </w:r>
      <w:r w:rsidRPr="00867CB0">
        <w:rPr>
          <w:bCs/>
          <w:sz w:val="26"/>
          <w:lang w:val="nb-NO"/>
        </w:rPr>
        <w:t>Giáo dục và Đào tạo</w:t>
      </w:r>
      <w:r w:rsidRPr="00867CB0">
        <w:rPr>
          <w:sz w:val="26"/>
          <w:lang w:val="nb-NO"/>
        </w:rPr>
        <w:t xml:space="preserve"> về việc tăng cường công tác quản lý và nâng cao đạo đức nhà giáo; thực hiện đúng quy chế làm việc và văn hóa công sở.</w:t>
      </w:r>
    </w:p>
    <w:p w:rsidR="007E31D5" w:rsidRPr="00C01584" w:rsidRDefault="007E31D5" w:rsidP="007E31D5">
      <w:pPr>
        <w:numPr>
          <w:ilvl w:val="4"/>
          <w:numId w:val="5"/>
        </w:numPr>
        <w:tabs>
          <w:tab w:val="clear" w:pos="3600"/>
        </w:tabs>
        <w:spacing w:before="120"/>
        <w:ind w:left="540"/>
        <w:jc w:val="both"/>
        <w:rPr>
          <w:color w:val="000000"/>
          <w:sz w:val="26"/>
          <w:szCs w:val="26"/>
          <w:lang w:eastAsia="vi-VN"/>
        </w:rPr>
      </w:pPr>
      <w:r w:rsidRPr="00C01584">
        <w:rPr>
          <w:color w:val="000000"/>
          <w:sz w:val="26"/>
          <w:szCs w:val="26"/>
          <w:lang w:eastAsia="vi-VN"/>
        </w:rPr>
        <w:t>Đối với học sinh.</w:t>
      </w:r>
    </w:p>
    <w:p w:rsidR="007E31D5" w:rsidRPr="00C01584" w:rsidRDefault="007E31D5" w:rsidP="004739EA">
      <w:pPr>
        <w:numPr>
          <w:ilvl w:val="0"/>
          <w:numId w:val="6"/>
        </w:numPr>
        <w:tabs>
          <w:tab w:val="clear" w:pos="720"/>
          <w:tab w:val="num" w:pos="540"/>
        </w:tabs>
        <w:spacing w:before="120"/>
        <w:ind w:hanging="540"/>
        <w:jc w:val="both"/>
        <w:rPr>
          <w:color w:val="000000"/>
          <w:sz w:val="26"/>
          <w:szCs w:val="26"/>
          <w:lang w:eastAsia="vi-VN"/>
        </w:rPr>
      </w:pPr>
      <w:r w:rsidRPr="00C01584">
        <w:rPr>
          <w:color w:val="000000"/>
          <w:sz w:val="26"/>
          <w:szCs w:val="26"/>
          <w:lang w:eastAsia="vi-VN"/>
        </w:rPr>
        <w:t>Phân loại hạnh kiểm cả năm.</w:t>
      </w:r>
    </w:p>
    <w:p w:rsidR="007E31D5" w:rsidRPr="00C01584" w:rsidRDefault="007E31D5" w:rsidP="007E31D5">
      <w:pPr>
        <w:tabs>
          <w:tab w:val="left" w:pos="180"/>
          <w:tab w:val="left" w:pos="540"/>
        </w:tabs>
        <w:spacing w:before="120"/>
        <w:jc w:val="both"/>
        <w:rPr>
          <w:color w:val="000000"/>
          <w:sz w:val="26"/>
          <w:szCs w:val="26"/>
          <w:lang w:eastAsia="vi-VN"/>
        </w:rPr>
      </w:pPr>
      <w:r w:rsidRPr="00C01584">
        <w:rPr>
          <w:color w:val="000000"/>
          <w:sz w:val="26"/>
          <w:szCs w:val="26"/>
          <w:lang w:eastAsia="vi-VN"/>
        </w:rPr>
        <w:tab/>
      </w:r>
      <w:r w:rsidRPr="00C01584">
        <w:rPr>
          <w:color w:val="000000"/>
          <w:sz w:val="26"/>
          <w:szCs w:val="26"/>
          <w:lang w:eastAsia="vi-VN"/>
        </w:rPr>
        <w:tab/>
      </w:r>
      <w:r w:rsidRPr="00C01584">
        <w:rPr>
          <w:color w:val="000000"/>
          <w:sz w:val="26"/>
          <w:szCs w:val="26"/>
          <w:lang w:eastAsia="vi-VN"/>
        </w:rPr>
        <w:tab/>
      </w:r>
      <w:r w:rsidR="00634E52">
        <w:rPr>
          <w:color w:val="000000"/>
          <w:sz w:val="26"/>
          <w:szCs w:val="26"/>
          <w:lang w:eastAsia="vi-VN"/>
        </w:rPr>
        <w:t xml:space="preserve">Tốt: </w:t>
      </w:r>
      <w:r w:rsidR="00366F6F">
        <w:rPr>
          <w:color w:val="000000"/>
          <w:sz w:val="26"/>
          <w:szCs w:val="26"/>
          <w:lang w:eastAsia="vi-VN"/>
        </w:rPr>
        <w:t>75,1</w:t>
      </w:r>
      <w:r w:rsidRPr="00C01584">
        <w:rPr>
          <w:color w:val="000000"/>
          <w:sz w:val="26"/>
          <w:szCs w:val="26"/>
          <w:lang w:eastAsia="vi-VN"/>
        </w:rPr>
        <w:t xml:space="preserve">%; </w:t>
      </w:r>
      <w:r w:rsidRPr="00C01584">
        <w:rPr>
          <w:color w:val="000000"/>
          <w:sz w:val="26"/>
          <w:szCs w:val="26"/>
          <w:lang w:eastAsia="vi-VN"/>
        </w:rPr>
        <w:tab/>
        <w:t xml:space="preserve">Khá: </w:t>
      </w:r>
      <w:r w:rsidR="00366F6F">
        <w:rPr>
          <w:color w:val="000000"/>
          <w:sz w:val="26"/>
          <w:szCs w:val="26"/>
          <w:lang w:eastAsia="vi-VN"/>
        </w:rPr>
        <w:t>22,6</w:t>
      </w:r>
      <w:r w:rsidRPr="00C01584">
        <w:rPr>
          <w:color w:val="000000"/>
          <w:sz w:val="26"/>
          <w:szCs w:val="26"/>
          <w:lang w:eastAsia="vi-VN"/>
        </w:rPr>
        <w:t xml:space="preserve">%; </w:t>
      </w:r>
      <w:r w:rsidRPr="00C01584">
        <w:rPr>
          <w:color w:val="000000"/>
          <w:sz w:val="26"/>
          <w:szCs w:val="26"/>
          <w:lang w:eastAsia="vi-VN"/>
        </w:rPr>
        <w:tab/>
        <w:t>Trung bình:</w:t>
      </w:r>
      <w:r w:rsidR="00A94259" w:rsidRPr="00C01584">
        <w:rPr>
          <w:color w:val="000000"/>
          <w:sz w:val="26"/>
          <w:szCs w:val="26"/>
          <w:lang w:eastAsia="vi-VN"/>
        </w:rPr>
        <w:t xml:space="preserve"> </w:t>
      </w:r>
      <w:r w:rsidR="00366F6F">
        <w:rPr>
          <w:color w:val="000000"/>
          <w:sz w:val="26"/>
          <w:szCs w:val="26"/>
          <w:lang w:eastAsia="vi-VN"/>
        </w:rPr>
        <w:t>2,3</w:t>
      </w:r>
      <w:r w:rsidRPr="00C01584">
        <w:rPr>
          <w:color w:val="000000"/>
          <w:sz w:val="26"/>
          <w:szCs w:val="26"/>
          <w:lang w:eastAsia="vi-VN"/>
        </w:rPr>
        <w:t>%;</w:t>
      </w:r>
      <w:r w:rsidRPr="00C01584">
        <w:rPr>
          <w:color w:val="000000"/>
          <w:sz w:val="26"/>
          <w:szCs w:val="26"/>
          <w:lang w:eastAsia="vi-VN"/>
        </w:rPr>
        <w:tab/>
        <w:t xml:space="preserve">Yếu: </w:t>
      </w:r>
      <w:r w:rsidR="00366F6F">
        <w:rPr>
          <w:color w:val="000000"/>
          <w:sz w:val="26"/>
          <w:szCs w:val="26"/>
          <w:lang w:eastAsia="vi-VN"/>
        </w:rPr>
        <w:t>00</w:t>
      </w:r>
      <w:r w:rsidRPr="00C01584">
        <w:rPr>
          <w:color w:val="000000"/>
          <w:sz w:val="26"/>
          <w:szCs w:val="26"/>
          <w:lang w:eastAsia="vi-VN"/>
        </w:rPr>
        <w:t>%.</w:t>
      </w:r>
    </w:p>
    <w:p w:rsidR="007E31D5" w:rsidRPr="00C01584" w:rsidRDefault="007E31D5" w:rsidP="004739EA">
      <w:pPr>
        <w:numPr>
          <w:ilvl w:val="0"/>
          <w:numId w:val="6"/>
        </w:numPr>
        <w:tabs>
          <w:tab w:val="clear" w:pos="720"/>
          <w:tab w:val="num" w:pos="540"/>
        </w:tabs>
        <w:spacing w:before="120"/>
        <w:ind w:hanging="540"/>
        <w:jc w:val="both"/>
        <w:rPr>
          <w:color w:val="000000"/>
          <w:sz w:val="26"/>
          <w:szCs w:val="26"/>
          <w:lang w:eastAsia="vi-VN"/>
        </w:rPr>
      </w:pPr>
      <w:r w:rsidRPr="00C01584">
        <w:rPr>
          <w:color w:val="000000"/>
          <w:sz w:val="26"/>
          <w:szCs w:val="26"/>
          <w:lang w:eastAsia="vi-VN"/>
        </w:rPr>
        <w:t>Không có học sinh vi phạm các tệ nạn xã hội.</w:t>
      </w:r>
    </w:p>
    <w:p w:rsidR="007E31D5" w:rsidRPr="00C01584" w:rsidRDefault="007E31D5" w:rsidP="007E31D5">
      <w:pPr>
        <w:numPr>
          <w:ilvl w:val="3"/>
          <w:numId w:val="5"/>
        </w:numPr>
        <w:tabs>
          <w:tab w:val="clear" w:pos="2880"/>
        </w:tabs>
        <w:spacing w:before="120"/>
        <w:ind w:left="540"/>
        <w:jc w:val="both"/>
        <w:rPr>
          <w:i/>
          <w:color w:val="000000"/>
          <w:sz w:val="26"/>
          <w:szCs w:val="26"/>
          <w:lang w:eastAsia="vi-VN"/>
        </w:rPr>
      </w:pPr>
      <w:r w:rsidRPr="00C01584">
        <w:rPr>
          <w:i/>
          <w:color w:val="000000"/>
          <w:sz w:val="26"/>
          <w:szCs w:val="26"/>
          <w:lang w:eastAsia="vi-VN"/>
        </w:rPr>
        <w:t>Công tác chuyên môn nghiệp vụ.</w:t>
      </w:r>
    </w:p>
    <w:p w:rsidR="007E31D5" w:rsidRPr="00C01584" w:rsidRDefault="007E31D5" w:rsidP="006233DE">
      <w:pPr>
        <w:spacing w:before="120"/>
        <w:ind w:left="540"/>
        <w:jc w:val="both"/>
        <w:rPr>
          <w:color w:val="000000"/>
          <w:sz w:val="26"/>
          <w:szCs w:val="26"/>
          <w:lang w:eastAsia="vi-VN"/>
        </w:rPr>
      </w:pPr>
      <w:r w:rsidRPr="00C01584">
        <w:rPr>
          <w:color w:val="000000"/>
          <w:sz w:val="26"/>
          <w:szCs w:val="26"/>
          <w:lang w:eastAsia="vi-VN"/>
        </w:rPr>
        <w:t>Đối với giáo viên, nhân viên hành chính.</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100% giáo viên chấp hành tốt quy chế chuyên môn, thực hiện tốt Điều lệ trường Trung học, tham gia các lớp nghiệp vụ để nâng cao tay nghề; sinh hoạt tổ chuyên môn theo định kỳ 2 lần/tháng, đổi mới phương pháp dạy học, ứng dụng </w:t>
      </w:r>
      <w:r w:rsidR="004C66C1" w:rsidRPr="00C01584">
        <w:rPr>
          <w:color w:val="000000"/>
          <w:sz w:val="26"/>
          <w:szCs w:val="26"/>
          <w:lang w:eastAsia="vi-VN"/>
        </w:rPr>
        <w:t xml:space="preserve">công nghệ thông </w:t>
      </w:r>
      <w:r w:rsidRPr="00C01584">
        <w:rPr>
          <w:color w:val="000000"/>
          <w:sz w:val="26"/>
          <w:szCs w:val="26"/>
          <w:lang w:eastAsia="vi-VN"/>
        </w:rPr>
        <w:t xml:space="preserve">tin; </w:t>
      </w:r>
      <w:r w:rsidR="004C66C1" w:rsidRPr="00C01584">
        <w:rPr>
          <w:color w:val="000000"/>
          <w:sz w:val="26"/>
          <w:szCs w:val="26"/>
          <w:lang w:eastAsia="vi-VN"/>
        </w:rPr>
        <w:t>bố</w:t>
      </w:r>
      <w:r w:rsidRPr="00C01584">
        <w:rPr>
          <w:color w:val="000000"/>
          <w:sz w:val="26"/>
          <w:szCs w:val="26"/>
          <w:lang w:eastAsia="vi-VN"/>
        </w:rPr>
        <w:t xml:space="preserve"> trí thời gian phụ đạo</w:t>
      </w:r>
      <w:r w:rsidR="004C66C1" w:rsidRPr="00C01584">
        <w:rPr>
          <w:color w:val="000000"/>
          <w:sz w:val="26"/>
          <w:szCs w:val="26"/>
          <w:lang w:eastAsia="vi-VN"/>
        </w:rPr>
        <w:t xml:space="preserve"> riêng cho học sinh</w:t>
      </w:r>
      <w:r w:rsidRPr="00C01584">
        <w:rPr>
          <w:color w:val="000000"/>
          <w:sz w:val="26"/>
          <w:szCs w:val="26"/>
          <w:lang w:eastAsia="vi-VN"/>
        </w:rPr>
        <w:t>, đặc biệt là học sinh dân tộc thiểu số tại chỗ nhằm giúp học sinh ôn tập t</w:t>
      </w:r>
      <w:r w:rsidR="004C66C1" w:rsidRPr="00C01584">
        <w:rPr>
          <w:color w:val="000000"/>
          <w:sz w:val="26"/>
          <w:szCs w:val="26"/>
          <w:lang w:eastAsia="vi-VN"/>
        </w:rPr>
        <w:t xml:space="preserve">hật tốt trước mỗi kỳ thi học kỳ; </w:t>
      </w:r>
      <w:r w:rsidRPr="00C01584">
        <w:rPr>
          <w:color w:val="000000"/>
          <w:sz w:val="26"/>
          <w:szCs w:val="26"/>
          <w:lang w:eastAsia="vi-VN"/>
        </w:rPr>
        <w:t xml:space="preserve">thao giảng </w:t>
      </w:r>
      <w:r w:rsidR="004C66C1" w:rsidRPr="00C01584">
        <w:rPr>
          <w:color w:val="000000"/>
          <w:sz w:val="26"/>
          <w:szCs w:val="26"/>
          <w:lang w:eastAsia="vi-VN"/>
        </w:rPr>
        <w:t>theo quy định</w:t>
      </w:r>
      <w:r w:rsidRPr="00C01584">
        <w:rPr>
          <w:color w:val="000000"/>
          <w:sz w:val="26"/>
          <w:szCs w:val="26"/>
          <w:lang w:eastAsia="vi-VN"/>
        </w:rPr>
        <w:t>;</w:t>
      </w:r>
      <w:r w:rsidR="004C66C1" w:rsidRPr="00C01584">
        <w:rPr>
          <w:color w:val="000000"/>
          <w:sz w:val="26"/>
          <w:szCs w:val="26"/>
          <w:lang w:eastAsia="vi-VN"/>
        </w:rPr>
        <w:t xml:space="preserve"> tham gia các cuộc thi do Sở Giáo dục và Đào tạo tổ chức.</w:t>
      </w:r>
      <w:r w:rsidR="007D48B9">
        <w:rPr>
          <w:color w:val="000000"/>
          <w:sz w:val="26"/>
          <w:szCs w:val="26"/>
          <w:lang w:eastAsia="vi-VN"/>
        </w:rPr>
        <w:t xml:space="preserve">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Đối với bộ phận hành chính: Đảm bảo làm việc đúng chức năng và nhiệm vụ được phân công; thực hiện nghiêm túc giờ giấc làm việc; quản lý tốt các loại hồ sơ theo quy định, đảm bảo tuyệt đối không để xảy ra sai sót, hư hỏng, mất mát và thất lạc hồ sơ; thanh toán kịp thời các chế độ, chính sách đối với học sinh dân tộc; nghiêm túc thực hiện chế độ công khai tài chính; bảo vệ đảm bảo trực 24/24. </w:t>
      </w:r>
    </w:p>
    <w:p w:rsidR="007E31D5" w:rsidRPr="00FA12DA" w:rsidRDefault="007E31D5" w:rsidP="00FA12DA">
      <w:pPr>
        <w:spacing w:before="120"/>
        <w:ind w:left="540"/>
        <w:jc w:val="both"/>
        <w:rPr>
          <w:b/>
          <w:color w:val="000000"/>
          <w:sz w:val="26"/>
          <w:szCs w:val="26"/>
          <w:lang w:eastAsia="vi-VN"/>
        </w:rPr>
      </w:pPr>
      <w:r w:rsidRPr="00FA12DA">
        <w:rPr>
          <w:b/>
          <w:color w:val="000000"/>
          <w:sz w:val="26"/>
          <w:szCs w:val="26"/>
          <w:lang w:eastAsia="vi-VN"/>
        </w:rPr>
        <w:t>Đối với học sinh.</w:t>
      </w:r>
    </w:p>
    <w:p w:rsidR="007E31D5" w:rsidRPr="00C01584" w:rsidRDefault="007E31D5" w:rsidP="00FA12DA">
      <w:pPr>
        <w:spacing w:before="120"/>
        <w:ind w:firstLine="540"/>
        <w:jc w:val="both"/>
        <w:rPr>
          <w:color w:val="000000"/>
          <w:sz w:val="26"/>
          <w:szCs w:val="26"/>
          <w:lang w:eastAsia="vi-VN"/>
        </w:rPr>
      </w:pPr>
      <w:r w:rsidRPr="00C01584">
        <w:rPr>
          <w:color w:val="000000"/>
          <w:sz w:val="26"/>
          <w:szCs w:val="26"/>
          <w:lang w:eastAsia="vi-VN"/>
        </w:rPr>
        <w:t>Phân loại học lực cả năm.</w:t>
      </w:r>
    </w:p>
    <w:p w:rsidR="007E31D5" w:rsidRPr="00C01584" w:rsidRDefault="007E31D5" w:rsidP="007E31D5">
      <w:pPr>
        <w:spacing w:before="120"/>
        <w:ind w:left="360" w:firstLine="180"/>
        <w:jc w:val="both"/>
        <w:rPr>
          <w:color w:val="000000"/>
          <w:sz w:val="26"/>
          <w:szCs w:val="26"/>
          <w:lang w:eastAsia="vi-VN"/>
        </w:rPr>
      </w:pPr>
      <w:r w:rsidRPr="00C01584">
        <w:rPr>
          <w:color w:val="000000"/>
          <w:sz w:val="26"/>
          <w:szCs w:val="26"/>
          <w:lang w:eastAsia="vi-VN"/>
        </w:rPr>
        <w:lastRenderedPageBreak/>
        <w:t>Giỏi:</w:t>
      </w:r>
      <w:r w:rsidR="00972F38" w:rsidRPr="00C01584">
        <w:rPr>
          <w:color w:val="000000"/>
          <w:sz w:val="26"/>
          <w:szCs w:val="26"/>
          <w:lang w:eastAsia="vi-VN"/>
        </w:rPr>
        <w:t xml:space="preserve"> </w:t>
      </w:r>
      <w:r w:rsidR="00FB25F3">
        <w:rPr>
          <w:color w:val="000000"/>
          <w:sz w:val="26"/>
          <w:szCs w:val="26"/>
          <w:lang w:eastAsia="vi-VN"/>
        </w:rPr>
        <w:t>2,5</w:t>
      </w:r>
      <w:r w:rsidRPr="00C01584">
        <w:rPr>
          <w:color w:val="000000"/>
          <w:sz w:val="26"/>
          <w:szCs w:val="26"/>
          <w:lang w:eastAsia="vi-VN"/>
        </w:rPr>
        <w:t xml:space="preserve">%; </w:t>
      </w:r>
      <w:r w:rsidRPr="00C01584">
        <w:rPr>
          <w:color w:val="000000"/>
          <w:sz w:val="26"/>
          <w:szCs w:val="26"/>
          <w:lang w:eastAsia="vi-VN"/>
        </w:rPr>
        <w:tab/>
        <w:t xml:space="preserve">Khá: </w:t>
      </w:r>
      <w:r w:rsidR="00FB25F3">
        <w:rPr>
          <w:color w:val="000000"/>
          <w:sz w:val="26"/>
          <w:szCs w:val="26"/>
          <w:lang w:eastAsia="vi-VN"/>
        </w:rPr>
        <w:t>19,6</w:t>
      </w:r>
      <w:r w:rsidR="000808CE" w:rsidRPr="00C01584">
        <w:rPr>
          <w:color w:val="000000"/>
          <w:sz w:val="26"/>
          <w:szCs w:val="26"/>
          <w:lang w:eastAsia="vi-VN"/>
        </w:rPr>
        <w:t xml:space="preserve">%; </w:t>
      </w:r>
      <w:r w:rsidRPr="00C01584">
        <w:rPr>
          <w:color w:val="000000"/>
          <w:sz w:val="26"/>
          <w:szCs w:val="26"/>
          <w:lang w:eastAsia="vi-VN"/>
        </w:rPr>
        <w:t xml:space="preserve">Trung bình: </w:t>
      </w:r>
      <w:r w:rsidR="00FB25F3">
        <w:rPr>
          <w:color w:val="000000"/>
          <w:sz w:val="26"/>
          <w:szCs w:val="26"/>
          <w:lang w:eastAsia="vi-VN"/>
        </w:rPr>
        <w:t>63,4</w:t>
      </w:r>
      <w:r w:rsidR="000808CE" w:rsidRPr="00C01584">
        <w:rPr>
          <w:color w:val="000000"/>
          <w:sz w:val="26"/>
          <w:szCs w:val="26"/>
          <w:lang w:eastAsia="vi-VN"/>
        </w:rPr>
        <w:t xml:space="preserve">%; </w:t>
      </w:r>
      <w:r w:rsidRPr="00C01584">
        <w:rPr>
          <w:color w:val="000000"/>
          <w:sz w:val="26"/>
          <w:szCs w:val="26"/>
          <w:lang w:eastAsia="vi-VN"/>
        </w:rPr>
        <w:t xml:space="preserve">Yếu: </w:t>
      </w:r>
      <w:r w:rsidR="00FB25F3">
        <w:rPr>
          <w:color w:val="000000"/>
          <w:sz w:val="26"/>
          <w:szCs w:val="26"/>
          <w:lang w:eastAsia="vi-VN"/>
        </w:rPr>
        <w:t>14,5</w:t>
      </w:r>
      <w:r w:rsidRPr="00C01584">
        <w:rPr>
          <w:color w:val="000000"/>
          <w:sz w:val="26"/>
          <w:szCs w:val="26"/>
          <w:lang w:eastAsia="vi-VN"/>
        </w:rPr>
        <w:t xml:space="preserve">%; </w:t>
      </w:r>
      <w:r w:rsidRPr="00C01584">
        <w:rPr>
          <w:color w:val="000000"/>
          <w:sz w:val="26"/>
          <w:szCs w:val="26"/>
          <w:lang w:eastAsia="vi-VN"/>
        </w:rPr>
        <w:tab/>
        <w:t>Kém</w:t>
      </w:r>
      <w:r w:rsidR="00FB25F3">
        <w:rPr>
          <w:color w:val="000000"/>
          <w:sz w:val="26"/>
          <w:szCs w:val="26"/>
          <w:lang w:eastAsia="vi-VN"/>
        </w:rPr>
        <w:t xml:space="preserve"> 00</w:t>
      </w:r>
      <w:r w:rsidRPr="00C01584">
        <w:rPr>
          <w:color w:val="000000"/>
          <w:sz w:val="26"/>
          <w:szCs w:val="26"/>
          <w:lang w:eastAsia="vi-VN"/>
        </w:rPr>
        <w:t xml:space="preserve">: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Học sinh tốt nghiệp cuối khoá </w:t>
      </w:r>
      <w:r w:rsidR="00972F38" w:rsidRPr="00C01584">
        <w:rPr>
          <w:color w:val="000000"/>
          <w:sz w:val="26"/>
          <w:szCs w:val="26"/>
          <w:lang w:eastAsia="vi-VN"/>
        </w:rPr>
        <w:t xml:space="preserve">phấn đấu </w:t>
      </w:r>
      <w:r w:rsidRPr="00C01584">
        <w:rPr>
          <w:color w:val="000000"/>
          <w:sz w:val="26"/>
          <w:szCs w:val="26"/>
          <w:lang w:eastAsia="vi-VN"/>
        </w:rPr>
        <w:t>đạt 100%; học sinh lên thẳng và học sinh lên lớp sau thi lại đạt 9</w:t>
      </w:r>
      <w:r w:rsidR="00972F38" w:rsidRPr="00C01584">
        <w:rPr>
          <w:color w:val="000000"/>
          <w:sz w:val="26"/>
          <w:szCs w:val="26"/>
          <w:lang w:eastAsia="vi-VN"/>
        </w:rPr>
        <w:t>5</w:t>
      </w:r>
      <w:r w:rsidRPr="00C01584">
        <w:rPr>
          <w:color w:val="000000"/>
          <w:sz w:val="26"/>
          <w:szCs w:val="26"/>
          <w:lang w:eastAsia="vi-VN"/>
        </w:rPr>
        <w:t>% trở lên;</w:t>
      </w:r>
      <w:r w:rsidR="008D3AA5" w:rsidRPr="00C01584">
        <w:rPr>
          <w:color w:val="000000"/>
          <w:sz w:val="26"/>
          <w:szCs w:val="26"/>
          <w:lang w:eastAsia="vi-VN"/>
        </w:rPr>
        <w:t xml:space="preserve"> đậu Cao đẳng, Đại học đạt từ 4</w:t>
      </w:r>
      <w:r w:rsidR="00972F38" w:rsidRPr="00C01584">
        <w:rPr>
          <w:color w:val="000000"/>
          <w:sz w:val="26"/>
          <w:szCs w:val="26"/>
          <w:lang w:eastAsia="vi-VN"/>
        </w:rPr>
        <w:t>5</w:t>
      </w:r>
      <w:r w:rsidRPr="00C01584">
        <w:rPr>
          <w:color w:val="000000"/>
          <w:sz w:val="26"/>
          <w:szCs w:val="26"/>
          <w:lang w:eastAsia="vi-VN"/>
        </w:rPr>
        <w:t xml:space="preserve">% trở lên; hạn chế tối đa tỉ lệ học sinh bỏ học, bỏ tiết.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Tham gia thi học sinh giỏi cấp tỉnh, học sinh giỏi kỳ thi Olympic tỉnh; Nghiên cứu khoa học kỹ thuật; vận dụng kiến thức liên môn để giải quyết các tình huống trong thực tiễn.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Công tác văn hoá, văn nghệ, thể dục - thể thao: Tiếp tục đẩy mạnh hoạt động thể dục thể thao, giáo dục thể chất bằng nhiều hình thức; thành lập các đội tham dự hội thao nhân các ngày kỷ niệm ở huyện, tham gia các hội thi do Sở Giáo dục và Đào tạo tổ chức; duy trì, hoạt động có hiệu quả đội văn nghệ ở các lớp, trường để tham gia vào các hoạt động chào mừng các ngày lễ lớn. </w:t>
      </w:r>
    </w:p>
    <w:p w:rsidR="007E31D5" w:rsidRPr="00C01584" w:rsidRDefault="007E31D5" w:rsidP="00972F38">
      <w:pPr>
        <w:spacing w:before="120"/>
        <w:ind w:firstLine="540"/>
        <w:jc w:val="both"/>
        <w:rPr>
          <w:color w:val="000000"/>
          <w:sz w:val="26"/>
          <w:szCs w:val="26"/>
          <w:lang w:eastAsia="vi-VN"/>
        </w:rPr>
      </w:pPr>
      <w:r w:rsidRPr="00C01584">
        <w:rPr>
          <w:color w:val="000000"/>
          <w:sz w:val="26"/>
          <w:szCs w:val="26"/>
          <w:lang w:eastAsia="vi-VN"/>
        </w:rPr>
        <w:t xml:space="preserve">Công tác chăm lo đời sống </w:t>
      </w:r>
      <w:r w:rsidR="00972F38" w:rsidRPr="00C01584">
        <w:rPr>
          <w:color w:val="000000"/>
          <w:sz w:val="26"/>
          <w:szCs w:val="26"/>
          <w:lang w:eastAsia="vi-VN"/>
        </w:rPr>
        <w:t>của cán bộ công nhân viên chức: t</w:t>
      </w:r>
      <w:r w:rsidRPr="00C01584">
        <w:rPr>
          <w:color w:val="000000"/>
          <w:sz w:val="26"/>
          <w:szCs w:val="26"/>
          <w:lang w:eastAsia="vi-VN"/>
        </w:rPr>
        <w:t>ạo điều kiện cho cán bộ công nhân viên vay vốn; thực hiện đầy đủ, kịp thời các chế độ, chính sách theo quy định.</w:t>
      </w:r>
    </w:p>
    <w:p w:rsidR="007E31D5" w:rsidRPr="00C01584" w:rsidRDefault="00972F38" w:rsidP="00972F38">
      <w:pPr>
        <w:tabs>
          <w:tab w:val="num" w:pos="540"/>
        </w:tabs>
        <w:spacing w:before="120"/>
        <w:ind w:firstLine="540"/>
        <w:jc w:val="both"/>
        <w:rPr>
          <w:color w:val="000000"/>
          <w:sz w:val="26"/>
          <w:szCs w:val="26"/>
          <w:lang w:eastAsia="vi-VN"/>
        </w:rPr>
      </w:pPr>
      <w:r w:rsidRPr="00C01584">
        <w:rPr>
          <w:color w:val="000000"/>
          <w:sz w:val="26"/>
          <w:szCs w:val="26"/>
          <w:lang w:eastAsia="vi-VN"/>
        </w:rPr>
        <w:t xml:space="preserve">Công tác quản lý: </w:t>
      </w:r>
      <w:r w:rsidR="007E31D5" w:rsidRPr="00C01584">
        <w:rPr>
          <w:color w:val="000000"/>
          <w:sz w:val="26"/>
          <w:szCs w:val="26"/>
          <w:lang w:eastAsia="vi-VN"/>
        </w:rPr>
        <w:t>Thường xuyên đổi mới công tác quản lý nhà trường phù hợp với đặc điểm, tình hình thực tế, yêu cầu và nhiệm vụ năm học; thực hiện quy chế dân chủ trường học, xây dựng tập thể đoàn kết, môi trường giáo dục lành mạnh, nâng cao hiệu quả dạy học – giáo dục trong nhà trường; tiếp tục xây dựng ngân hàng đề thi học kỳ; nguồn học liệu mở.</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Chỉ đạo công khai tài chính đều đặn hàng quý, báo cáo thống kê đúng định kỳ, đúng thời gian; thực hiện công tác tổ chức bộ máy nhà trường đúng yêu cầu; đúng người đúng việc, khai thác và sử dụng hiệu quả năng lực nhân sự trong cơ quan, từng bước rèn luyện cán bộ công nhân viên trong hoạt động chuyên môn, nghiệp vụ.</w:t>
      </w:r>
    </w:p>
    <w:p w:rsidR="003A2E59" w:rsidRPr="00C01584" w:rsidRDefault="003A2E59" w:rsidP="003A2E59">
      <w:pPr>
        <w:numPr>
          <w:ilvl w:val="3"/>
          <w:numId w:val="5"/>
        </w:numPr>
        <w:tabs>
          <w:tab w:val="clear" w:pos="2880"/>
        </w:tabs>
        <w:spacing w:before="120"/>
        <w:ind w:left="540"/>
        <w:jc w:val="both"/>
        <w:rPr>
          <w:i/>
          <w:color w:val="000000"/>
          <w:sz w:val="26"/>
          <w:szCs w:val="26"/>
          <w:lang w:eastAsia="vi-VN"/>
        </w:rPr>
      </w:pPr>
      <w:r w:rsidRPr="00C01584">
        <w:rPr>
          <w:i/>
          <w:color w:val="000000"/>
          <w:sz w:val="26"/>
          <w:szCs w:val="26"/>
          <w:lang w:eastAsia="vi-VN"/>
        </w:rPr>
        <w:t>Biên chế năm học 201</w:t>
      </w:r>
      <w:r w:rsidR="00634E52">
        <w:rPr>
          <w:i/>
          <w:color w:val="000000"/>
          <w:sz w:val="26"/>
          <w:szCs w:val="26"/>
          <w:lang w:eastAsia="vi-VN"/>
        </w:rPr>
        <w:t>8-</w:t>
      </w:r>
      <w:r w:rsidRPr="00C01584">
        <w:rPr>
          <w:i/>
          <w:color w:val="000000"/>
          <w:sz w:val="26"/>
          <w:szCs w:val="26"/>
          <w:lang w:eastAsia="vi-VN"/>
        </w:rPr>
        <w:t>201</w:t>
      </w:r>
      <w:r w:rsidR="00634E52">
        <w:rPr>
          <w:i/>
          <w:color w:val="000000"/>
          <w:sz w:val="26"/>
          <w:szCs w:val="26"/>
          <w:lang w:eastAsia="vi-VN"/>
        </w:rPr>
        <w:t>9</w:t>
      </w:r>
      <w:r w:rsidRPr="00C01584">
        <w:rPr>
          <w:i/>
          <w:color w:val="000000"/>
          <w:sz w:val="26"/>
          <w:szCs w:val="26"/>
          <w:lang w:eastAsia="vi-VN"/>
        </w:rPr>
        <w:t>.</w:t>
      </w:r>
    </w:p>
    <w:p w:rsidR="003A2E59" w:rsidRPr="00C01584" w:rsidRDefault="003A2E59" w:rsidP="00634E52">
      <w:pPr>
        <w:numPr>
          <w:ilvl w:val="1"/>
          <w:numId w:val="2"/>
        </w:numPr>
        <w:tabs>
          <w:tab w:val="clear" w:pos="1440"/>
        </w:tabs>
        <w:spacing w:before="120"/>
        <w:ind w:left="540" w:hanging="270"/>
        <w:jc w:val="both"/>
        <w:rPr>
          <w:color w:val="000000"/>
          <w:sz w:val="26"/>
          <w:szCs w:val="26"/>
          <w:lang w:eastAsia="vi-VN"/>
        </w:rPr>
      </w:pPr>
      <w:r w:rsidRPr="00C01584">
        <w:rPr>
          <w:color w:val="000000"/>
          <w:sz w:val="26"/>
          <w:szCs w:val="26"/>
          <w:lang w:eastAsia="vi-VN"/>
        </w:rPr>
        <w:t>Khung thời gian thực học 37 tuần (học kỳ I: 19 tuần; học kỳ II: 18 tuần).</w:t>
      </w:r>
    </w:p>
    <w:p w:rsidR="003A2E59" w:rsidRDefault="003A2E59" w:rsidP="00634E52">
      <w:pPr>
        <w:numPr>
          <w:ilvl w:val="1"/>
          <w:numId w:val="2"/>
        </w:numPr>
        <w:tabs>
          <w:tab w:val="clear" w:pos="1440"/>
        </w:tabs>
        <w:spacing w:before="120"/>
        <w:ind w:left="540" w:hanging="270"/>
        <w:jc w:val="both"/>
        <w:rPr>
          <w:color w:val="000000"/>
          <w:sz w:val="26"/>
          <w:szCs w:val="26"/>
          <w:lang w:eastAsia="vi-VN"/>
        </w:rPr>
      </w:pPr>
      <w:r w:rsidRPr="00C01584">
        <w:rPr>
          <w:color w:val="000000"/>
          <w:sz w:val="26"/>
          <w:szCs w:val="26"/>
          <w:lang w:eastAsia="vi-VN"/>
        </w:rPr>
        <w:t>Thời gian</w:t>
      </w:r>
      <w:r w:rsidR="00553CB3">
        <w:rPr>
          <w:color w:val="000000"/>
          <w:sz w:val="26"/>
          <w:szCs w:val="26"/>
          <w:lang w:eastAsia="vi-VN"/>
        </w:rPr>
        <w:t xml:space="preserve"> hoàn tất chương trình trước </w:t>
      </w:r>
      <w:r w:rsidR="00634E52">
        <w:rPr>
          <w:color w:val="000000"/>
          <w:sz w:val="26"/>
          <w:szCs w:val="26"/>
          <w:lang w:eastAsia="vi-VN"/>
        </w:rPr>
        <w:t>25</w:t>
      </w:r>
      <w:r w:rsidR="00553CB3">
        <w:rPr>
          <w:color w:val="000000"/>
          <w:sz w:val="26"/>
          <w:szCs w:val="26"/>
          <w:lang w:eastAsia="vi-VN"/>
        </w:rPr>
        <w:t>/</w:t>
      </w:r>
      <w:r w:rsidRPr="00C01584">
        <w:rPr>
          <w:color w:val="000000"/>
          <w:sz w:val="26"/>
          <w:szCs w:val="26"/>
          <w:lang w:eastAsia="vi-VN"/>
        </w:rPr>
        <w:t>5</w:t>
      </w:r>
      <w:r w:rsidR="00553CB3">
        <w:rPr>
          <w:color w:val="000000"/>
          <w:sz w:val="26"/>
          <w:szCs w:val="26"/>
          <w:lang w:eastAsia="vi-VN"/>
        </w:rPr>
        <w:t>/</w:t>
      </w:r>
      <w:r w:rsidRPr="00C01584">
        <w:rPr>
          <w:color w:val="000000"/>
          <w:sz w:val="26"/>
          <w:szCs w:val="26"/>
          <w:lang w:eastAsia="vi-VN"/>
        </w:rPr>
        <w:t>201</w:t>
      </w:r>
      <w:r w:rsidR="00634E52">
        <w:rPr>
          <w:color w:val="000000"/>
          <w:sz w:val="26"/>
          <w:szCs w:val="26"/>
          <w:lang w:eastAsia="vi-VN"/>
        </w:rPr>
        <w:t>9</w:t>
      </w:r>
      <w:r w:rsidRPr="00C01584">
        <w:rPr>
          <w:color w:val="000000"/>
          <w:sz w:val="26"/>
          <w:szCs w:val="26"/>
          <w:lang w:eastAsia="vi-VN"/>
        </w:rPr>
        <w:t>.</w:t>
      </w:r>
    </w:p>
    <w:p w:rsidR="00236154" w:rsidRPr="00C01584" w:rsidRDefault="00236154" w:rsidP="00634E52">
      <w:pPr>
        <w:numPr>
          <w:ilvl w:val="1"/>
          <w:numId w:val="2"/>
        </w:numPr>
        <w:tabs>
          <w:tab w:val="clear" w:pos="1440"/>
        </w:tabs>
        <w:spacing w:before="120"/>
        <w:ind w:left="540" w:hanging="270"/>
        <w:jc w:val="both"/>
        <w:rPr>
          <w:color w:val="000000"/>
          <w:sz w:val="26"/>
          <w:szCs w:val="26"/>
          <w:lang w:eastAsia="vi-VN"/>
        </w:rPr>
      </w:pPr>
      <w:r>
        <w:rPr>
          <w:color w:val="000000"/>
          <w:sz w:val="26"/>
          <w:szCs w:val="26"/>
          <w:lang w:eastAsia="vi-VN"/>
        </w:rPr>
        <w:t xml:space="preserve">Thời gian thi chọn đội tuyển HSG lớp 12 quốc gia, ngày 13, 14, 15/12/2018. </w:t>
      </w:r>
    </w:p>
    <w:p w:rsidR="003A2E59" w:rsidRDefault="003A2E59" w:rsidP="00634E52">
      <w:pPr>
        <w:numPr>
          <w:ilvl w:val="1"/>
          <w:numId w:val="2"/>
        </w:numPr>
        <w:tabs>
          <w:tab w:val="clear" w:pos="1440"/>
        </w:tabs>
        <w:spacing w:before="120"/>
        <w:ind w:left="540" w:hanging="270"/>
        <w:jc w:val="both"/>
        <w:rPr>
          <w:color w:val="000000"/>
          <w:sz w:val="26"/>
          <w:szCs w:val="26"/>
          <w:lang w:eastAsia="vi-VN"/>
        </w:rPr>
      </w:pPr>
      <w:r w:rsidRPr="00C01584">
        <w:rPr>
          <w:color w:val="000000"/>
          <w:sz w:val="26"/>
          <w:szCs w:val="26"/>
          <w:lang w:eastAsia="vi-VN"/>
        </w:rPr>
        <w:t xml:space="preserve">Thời gian thi Nghề phổ thông, ngày </w:t>
      </w:r>
      <w:r w:rsidR="002B5FC9" w:rsidRPr="00C01584">
        <w:rPr>
          <w:color w:val="000000"/>
          <w:sz w:val="26"/>
          <w:szCs w:val="26"/>
          <w:lang w:eastAsia="vi-VN"/>
        </w:rPr>
        <w:t>2</w:t>
      </w:r>
      <w:r w:rsidR="00634E52">
        <w:rPr>
          <w:color w:val="000000"/>
          <w:sz w:val="26"/>
          <w:szCs w:val="26"/>
          <w:lang w:eastAsia="vi-VN"/>
        </w:rPr>
        <w:t>1</w:t>
      </w:r>
      <w:r w:rsidR="002B5FC9" w:rsidRPr="00C01584">
        <w:rPr>
          <w:color w:val="000000"/>
          <w:sz w:val="26"/>
          <w:szCs w:val="26"/>
          <w:lang w:eastAsia="vi-VN"/>
        </w:rPr>
        <w:t>/10/201</w:t>
      </w:r>
      <w:r w:rsidR="00634E52">
        <w:rPr>
          <w:color w:val="000000"/>
          <w:sz w:val="26"/>
          <w:szCs w:val="26"/>
          <w:lang w:eastAsia="vi-VN"/>
        </w:rPr>
        <w:t>8.</w:t>
      </w:r>
    </w:p>
    <w:p w:rsidR="00236154" w:rsidRPr="00C01584" w:rsidRDefault="00236154" w:rsidP="00634E52">
      <w:pPr>
        <w:numPr>
          <w:ilvl w:val="1"/>
          <w:numId w:val="2"/>
        </w:numPr>
        <w:tabs>
          <w:tab w:val="clear" w:pos="1440"/>
        </w:tabs>
        <w:spacing w:before="120"/>
        <w:ind w:left="540" w:hanging="270"/>
        <w:jc w:val="both"/>
        <w:rPr>
          <w:color w:val="000000"/>
          <w:sz w:val="26"/>
          <w:szCs w:val="26"/>
          <w:lang w:eastAsia="vi-VN"/>
        </w:rPr>
      </w:pPr>
      <w:r>
        <w:rPr>
          <w:color w:val="000000"/>
          <w:sz w:val="26"/>
          <w:szCs w:val="26"/>
          <w:lang w:eastAsia="vi-VN"/>
        </w:rPr>
        <w:t>Thời gian thi nghiên cứu KHKT cấp tỉnh, ngày 12, 13, 14/12/2018.</w:t>
      </w:r>
    </w:p>
    <w:p w:rsidR="003A2E59" w:rsidRPr="00C01584" w:rsidRDefault="003A2E59" w:rsidP="00634E52">
      <w:pPr>
        <w:numPr>
          <w:ilvl w:val="1"/>
          <w:numId w:val="2"/>
        </w:numPr>
        <w:tabs>
          <w:tab w:val="clear" w:pos="1440"/>
        </w:tabs>
        <w:spacing w:before="120"/>
        <w:ind w:left="540" w:hanging="270"/>
        <w:jc w:val="both"/>
        <w:rPr>
          <w:color w:val="000000"/>
          <w:sz w:val="26"/>
          <w:szCs w:val="26"/>
          <w:lang w:eastAsia="vi-VN"/>
        </w:rPr>
      </w:pPr>
      <w:r w:rsidRPr="00C01584">
        <w:rPr>
          <w:color w:val="000000"/>
          <w:sz w:val="26"/>
          <w:szCs w:val="26"/>
          <w:lang w:eastAsia="vi-VN"/>
        </w:rPr>
        <w:t>Thời gian thi học sinh giỏi khối 12 cấp tỉnh, ngày</w:t>
      </w:r>
      <w:r w:rsidR="00553CB3">
        <w:rPr>
          <w:color w:val="000000"/>
          <w:sz w:val="26"/>
          <w:szCs w:val="26"/>
          <w:lang w:eastAsia="vi-VN"/>
        </w:rPr>
        <w:t xml:space="preserve"> </w:t>
      </w:r>
      <w:r w:rsidR="00634E52">
        <w:rPr>
          <w:color w:val="000000"/>
          <w:sz w:val="26"/>
          <w:szCs w:val="26"/>
          <w:lang w:eastAsia="vi-VN"/>
        </w:rPr>
        <w:t>10, 11, 12/4/2019</w:t>
      </w:r>
      <w:r w:rsidR="00553CB3">
        <w:rPr>
          <w:color w:val="000000"/>
          <w:sz w:val="26"/>
          <w:szCs w:val="26"/>
          <w:lang w:eastAsia="vi-VN"/>
        </w:rPr>
        <w:t>.</w:t>
      </w:r>
      <w:r w:rsidRPr="00C01584">
        <w:rPr>
          <w:color w:val="000000"/>
          <w:sz w:val="26"/>
          <w:szCs w:val="26"/>
          <w:lang w:eastAsia="vi-VN"/>
        </w:rPr>
        <w:t xml:space="preserve"> </w:t>
      </w:r>
    </w:p>
    <w:p w:rsidR="003A2E59" w:rsidRPr="00C01584" w:rsidRDefault="003A2E59" w:rsidP="00634E52">
      <w:pPr>
        <w:numPr>
          <w:ilvl w:val="1"/>
          <w:numId w:val="2"/>
        </w:numPr>
        <w:tabs>
          <w:tab w:val="clear" w:pos="1440"/>
        </w:tabs>
        <w:spacing w:before="120"/>
        <w:ind w:left="540" w:hanging="270"/>
        <w:jc w:val="both"/>
        <w:rPr>
          <w:color w:val="000000"/>
          <w:sz w:val="26"/>
          <w:szCs w:val="26"/>
          <w:lang w:eastAsia="vi-VN"/>
        </w:rPr>
      </w:pPr>
      <w:r w:rsidRPr="00C01584">
        <w:rPr>
          <w:color w:val="000000"/>
          <w:sz w:val="26"/>
          <w:szCs w:val="26"/>
          <w:lang w:eastAsia="vi-VN"/>
        </w:rPr>
        <w:t>Thời gian thi tốt nghiệp THPT theo hướng dẫn của Bộ Giáo dục và Đào tạo.</w:t>
      </w:r>
    </w:p>
    <w:p w:rsidR="007E31D5" w:rsidRPr="00553CB3" w:rsidRDefault="007E31D5" w:rsidP="007633D9">
      <w:pPr>
        <w:pStyle w:val="ListParagraph"/>
        <w:numPr>
          <w:ilvl w:val="2"/>
          <w:numId w:val="16"/>
        </w:numPr>
        <w:spacing w:before="120"/>
        <w:ind w:left="540" w:hanging="540"/>
        <w:contextualSpacing w:val="0"/>
        <w:jc w:val="both"/>
        <w:rPr>
          <w:b/>
          <w:color w:val="000000"/>
          <w:sz w:val="26"/>
          <w:szCs w:val="26"/>
          <w:lang w:eastAsia="vi-VN"/>
        </w:rPr>
      </w:pPr>
      <w:r w:rsidRPr="00553CB3">
        <w:rPr>
          <w:b/>
          <w:color w:val="000000"/>
          <w:sz w:val="26"/>
          <w:szCs w:val="26"/>
          <w:lang w:eastAsia="vi-VN"/>
        </w:rPr>
        <w:t>CÁC NHIỆM VỤ CỤ THỂ.</w:t>
      </w:r>
    </w:p>
    <w:p w:rsidR="007E31D5" w:rsidRPr="00553CB3" w:rsidRDefault="007E31D5" w:rsidP="007E31D5">
      <w:pPr>
        <w:numPr>
          <w:ilvl w:val="3"/>
          <w:numId w:val="4"/>
        </w:numPr>
        <w:tabs>
          <w:tab w:val="clear" w:pos="2880"/>
        </w:tabs>
        <w:spacing w:before="120"/>
        <w:ind w:left="540"/>
        <w:jc w:val="both"/>
        <w:rPr>
          <w:b/>
          <w:i/>
          <w:color w:val="000000"/>
          <w:sz w:val="26"/>
          <w:szCs w:val="26"/>
          <w:lang w:eastAsia="vi-VN"/>
        </w:rPr>
      </w:pPr>
      <w:r w:rsidRPr="00553CB3">
        <w:rPr>
          <w:b/>
          <w:i/>
          <w:color w:val="000000"/>
          <w:sz w:val="26"/>
          <w:szCs w:val="26"/>
          <w:lang w:eastAsia="vi-VN"/>
        </w:rPr>
        <w:t>Thực hiện có hiệu quả các cuộc vận động và các phong trào thi đua.</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Nhà trường tiếp tục triển khai tích cực và hiệu quả cuộc vận động "Học tập và làm theo tấm gương đạo đức Hồ Chí Minh", cuộc vận động “Mỗi thầy giáo, cô giáo là một tấm gương đạo đức, tự học và sáng tạo”; phong trào thi đua "Xây dựng trường học thân thiện, học sinh tích cực”; lồng ghép và tích hợp các nội dung như luật giáo dục, phòng chống tham nhũng, sử dụng năng lượng tiết kiệm và hiệu quả, bảo vệ môi trường, đa dạng sinh học và bảo tồn thiên nhiên; giáo dục về tài nguyên và môi trường biển, hải đảo theo hướng dẫn của ngành vào các phong trào thi đua nhằm huy động nhiều nguồn lực, nâng cao hiệu quả các hoạt động dạy học và giáo dục trong nhà trường gắn với việc rèn luyện phẩm chất chính trị, đạo đức lối sống của cán bộ, giáo viên, nhân viên và học sinh trong toàn trường.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lastRenderedPageBreak/>
        <w:t xml:space="preserve">Tổ chức tốt hoạt động “Tuần sinh hoạt tập thể” đầu năm học mới nhằm giúp học sinh làm quen với thầy cô giáo, bạn bè, điều kiện học tập và phương pháp dạy học trong nhà trường, tạo môi trường học tập thân thiện, tích cực và hiệu quả cho học sinh, đặc biệt quan tâm đối với lớp đầu cấp.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Tiếp tục tổ chức thu hút học sinh tham gia các hoạt động văn nghệ, trò chơi dân gian và các hội thi năng khiếu văn nghệ, thể dục – thể thao; thi giải toán, IOE trên Internet, nghiên cứu khoa học kỹ thuật, vận dụng kiến thức liên môn giải quyết các tình huống thực tiễn</w:t>
      </w:r>
      <w:r w:rsidR="00553CB3">
        <w:rPr>
          <w:color w:val="000000"/>
          <w:sz w:val="26"/>
          <w:szCs w:val="26"/>
          <w:lang w:eastAsia="vi-VN"/>
        </w:rPr>
        <w:t>; dạy học theo chủ đề tích hợp …</w:t>
      </w:r>
      <w:r w:rsidRPr="00C01584">
        <w:rPr>
          <w:color w:val="000000"/>
          <w:sz w:val="26"/>
          <w:szCs w:val="26"/>
          <w:lang w:eastAsia="vi-VN"/>
        </w:rPr>
        <w:t xml:space="preserve"> </w:t>
      </w:r>
    </w:p>
    <w:p w:rsidR="007E31D5" w:rsidRPr="00553CB3" w:rsidRDefault="007E31D5" w:rsidP="007E31D5">
      <w:pPr>
        <w:numPr>
          <w:ilvl w:val="3"/>
          <w:numId w:val="4"/>
        </w:numPr>
        <w:tabs>
          <w:tab w:val="clear" w:pos="2880"/>
        </w:tabs>
        <w:spacing w:before="120"/>
        <w:ind w:left="540"/>
        <w:jc w:val="both"/>
        <w:rPr>
          <w:b/>
          <w:i/>
          <w:color w:val="000000"/>
          <w:sz w:val="26"/>
          <w:szCs w:val="26"/>
          <w:lang w:eastAsia="vi-VN"/>
        </w:rPr>
      </w:pPr>
      <w:r w:rsidRPr="00553CB3">
        <w:rPr>
          <w:b/>
          <w:i/>
          <w:color w:val="000000"/>
          <w:sz w:val="26"/>
          <w:szCs w:val="26"/>
          <w:lang w:eastAsia="vi-VN"/>
        </w:rPr>
        <w:t>Thực hiện kế hoạch giáo dục.</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Tiếp tục chỉ đạo thực hiện nghiêm túc, linh hoạt, sáng tạo chương trình, kế hoạch giáo dục, nâng cao chất lượng, hiệu quả hoạt động giáo dục</w:t>
      </w:r>
      <w:r w:rsidR="002B5FC9" w:rsidRPr="00C01584">
        <w:rPr>
          <w:color w:val="000000"/>
          <w:sz w:val="26"/>
          <w:szCs w:val="26"/>
          <w:lang w:eastAsia="vi-VN"/>
        </w:rPr>
        <w:t xml:space="preserve">; </w:t>
      </w:r>
      <w:r w:rsidRPr="00C01584">
        <w:rPr>
          <w:color w:val="000000"/>
          <w:sz w:val="26"/>
          <w:szCs w:val="26"/>
          <w:lang w:eastAsia="vi-VN"/>
        </w:rPr>
        <w:t>Tổ chức dạy học phân hóa theo năng lực học sinh, dựa trên chuẩn kiến thức kỹ năng, vận dụng dạy học giải quyết vấn đề, tăng cường hướng dẫn học sinh rèn luyện kỹ năng tự học, tự nghiên cứu, sử dụng có hiệu quả sách giáo khoa, tài liệu tham khảo, bồi dưỡng năng lực độc lập suy nghĩ, tư duy sáng tạo.</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Tiếp tục chỉ đạo xây dựng, thực hiện nội du</w:t>
      </w:r>
      <w:r w:rsidR="002B5FC9" w:rsidRPr="00C01584">
        <w:rPr>
          <w:color w:val="000000"/>
          <w:sz w:val="26"/>
          <w:szCs w:val="26"/>
          <w:lang w:eastAsia="vi-VN"/>
        </w:rPr>
        <w:t xml:space="preserve">ng dạy học theo hướng tích hợp; </w:t>
      </w:r>
      <w:r w:rsidRPr="00C01584">
        <w:rPr>
          <w:color w:val="000000"/>
          <w:sz w:val="26"/>
          <w:szCs w:val="26"/>
          <w:lang w:eastAsia="vi-VN"/>
        </w:rPr>
        <w:t>Tăng cường đổi mới phương thức giáo dục đạo đức, tổ chức các hoạt động giáo dục ngoài giờ lên lớp, giáo dục hướng nghiệp, giáo dục công dân theo tinh thần lồng ghép và tích hợp; giáo dục kỹ năng sống cho học sinh, đặc biệt là học sinh dân tộc, chú trọng công tác tư vấn chọn trường cho học sinh khối 12</w:t>
      </w:r>
      <w:r w:rsidR="00172645" w:rsidRPr="00C01584">
        <w:rPr>
          <w:color w:val="000000"/>
          <w:sz w:val="26"/>
          <w:szCs w:val="26"/>
          <w:lang w:eastAsia="vi-VN"/>
        </w:rPr>
        <w:t xml:space="preserve">, </w:t>
      </w:r>
      <w:r w:rsidRPr="00C01584">
        <w:rPr>
          <w:color w:val="000000"/>
          <w:sz w:val="26"/>
          <w:szCs w:val="26"/>
          <w:lang w:eastAsia="vi-VN"/>
        </w:rPr>
        <w:t>giúp học sinh lựa chọn trường ĐH, CĐ, TCCN phù hợp với năng lực và nhu cầu xã hội.</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Thực hiện giảng dạy nghề phổ thông </w:t>
      </w:r>
      <w:r w:rsidR="002B5FC9" w:rsidRPr="00C01584">
        <w:rPr>
          <w:color w:val="000000"/>
          <w:sz w:val="26"/>
          <w:szCs w:val="26"/>
          <w:lang w:eastAsia="vi-VN"/>
        </w:rPr>
        <w:t>môn Điện dân dụng</w:t>
      </w:r>
      <w:r w:rsidR="00634E52">
        <w:rPr>
          <w:color w:val="000000"/>
          <w:sz w:val="26"/>
          <w:szCs w:val="26"/>
          <w:lang w:eastAsia="vi-VN"/>
        </w:rPr>
        <w:t>, Nghề làm vườn</w:t>
      </w:r>
      <w:r w:rsidR="002B5FC9" w:rsidRPr="00C01584">
        <w:rPr>
          <w:color w:val="000000"/>
          <w:sz w:val="26"/>
          <w:szCs w:val="26"/>
          <w:lang w:eastAsia="vi-VN"/>
        </w:rPr>
        <w:t xml:space="preserve"> </w:t>
      </w:r>
      <w:r w:rsidRPr="00C01584">
        <w:rPr>
          <w:color w:val="000000"/>
          <w:sz w:val="26"/>
          <w:szCs w:val="26"/>
          <w:lang w:eastAsia="vi-VN"/>
        </w:rPr>
        <w:t xml:space="preserve">đối với khối 11 đồng thời tổ chức cho học sinh khối 12, ôn tập tốt để thi lấy chứng chỉ nghề phổ thông.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Thực hiện nghiêm túc các nội dung giáo dục địa phương theo hướng dẫn tại Công văn số 5977/BGDĐT-GDTrH, ngày 7/7/</w:t>
      </w:r>
      <w:r w:rsidR="00634E52">
        <w:rPr>
          <w:color w:val="000000"/>
          <w:sz w:val="26"/>
          <w:szCs w:val="26"/>
          <w:lang w:eastAsia="vi-VN"/>
        </w:rPr>
        <w:t>2008 của Bộ GDĐT và các</w:t>
      </w:r>
      <w:r w:rsidR="004E5406">
        <w:rPr>
          <w:color w:val="000000"/>
          <w:sz w:val="26"/>
          <w:szCs w:val="26"/>
          <w:lang w:eastAsia="vi-VN"/>
        </w:rPr>
        <w:t xml:space="preserve"> văn bản hướng dẫn của Sở GSDĐT v</w:t>
      </w:r>
      <w:r w:rsidR="004E5406" w:rsidRPr="004E5406">
        <w:rPr>
          <w:color w:val="000000"/>
          <w:sz w:val="26"/>
          <w:szCs w:val="26"/>
          <w:lang w:eastAsia="vi-VN"/>
        </w:rPr>
        <w:t>ề</w:t>
      </w:r>
      <w:r w:rsidR="004E5406">
        <w:rPr>
          <w:color w:val="000000"/>
          <w:sz w:val="26"/>
          <w:szCs w:val="26"/>
          <w:lang w:eastAsia="vi-VN"/>
        </w:rPr>
        <w:t xml:space="preserve"> vi</w:t>
      </w:r>
      <w:r w:rsidR="004E5406" w:rsidRPr="004E5406">
        <w:rPr>
          <w:color w:val="000000"/>
          <w:sz w:val="26"/>
          <w:szCs w:val="26"/>
          <w:lang w:eastAsia="vi-VN"/>
        </w:rPr>
        <w:t>ệ</w:t>
      </w:r>
      <w:r w:rsidR="004E5406">
        <w:rPr>
          <w:color w:val="000000"/>
          <w:sz w:val="26"/>
          <w:szCs w:val="26"/>
          <w:lang w:eastAsia="vi-VN"/>
        </w:rPr>
        <w:t>c th</w:t>
      </w:r>
      <w:r w:rsidR="004E5406" w:rsidRPr="004E5406">
        <w:rPr>
          <w:color w:val="000000"/>
          <w:sz w:val="26"/>
          <w:szCs w:val="26"/>
          <w:lang w:eastAsia="vi-VN"/>
        </w:rPr>
        <w:t>ực</w:t>
      </w:r>
      <w:r w:rsidR="004E5406">
        <w:rPr>
          <w:color w:val="000000"/>
          <w:sz w:val="26"/>
          <w:szCs w:val="26"/>
          <w:lang w:eastAsia="vi-VN"/>
        </w:rPr>
        <w:t xml:space="preserve"> hi</w:t>
      </w:r>
      <w:r w:rsidR="004E5406" w:rsidRPr="004E5406">
        <w:rPr>
          <w:color w:val="000000"/>
          <w:sz w:val="26"/>
          <w:szCs w:val="26"/>
          <w:lang w:eastAsia="vi-VN"/>
        </w:rPr>
        <w:t>ện</w:t>
      </w:r>
      <w:r w:rsidR="004E5406">
        <w:rPr>
          <w:color w:val="000000"/>
          <w:sz w:val="26"/>
          <w:szCs w:val="26"/>
          <w:lang w:eastAsia="vi-VN"/>
        </w:rPr>
        <w:t xml:space="preserve"> gi</w:t>
      </w:r>
      <w:r w:rsidR="004E5406" w:rsidRPr="004E5406">
        <w:rPr>
          <w:color w:val="000000"/>
          <w:sz w:val="26"/>
          <w:szCs w:val="26"/>
          <w:lang w:eastAsia="vi-VN"/>
        </w:rPr>
        <w:t>áo</w:t>
      </w:r>
      <w:r w:rsidR="004E5406">
        <w:rPr>
          <w:color w:val="000000"/>
          <w:sz w:val="26"/>
          <w:szCs w:val="26"/>
          <w:lang w:eastAsia="vi-VN"/>
        </w:rPr>
        <w:t xml:space="preserve"> d</w:t>
      </w:r>
      <w:r w:rsidR="004E5406" w:rsidRPr="004E5406">
        <w:rPr>
          <w:color w:val="000000"/>
          <w:sz w:val="26"/>
          <w:szCs w:val="26"/>
          <w:lang w:eastAsia="vi-VN"/>
        </w:rPr>
        <w:t>ục</w:t>
      </w:r>
      <w:r w:rsidR="004E5406">
        <w:rPr>
          <w:color w:val="000000"/>
          <w:sz w:val="26"/>
          <w:szCs w:val="26"/>
          <w:lang w:eastAsia="vi-VN"/>
        </w:rPr>
        <w:t xml:space="preserve"> đ</w:t>
      </w:r>
      <w:r w:rsidR="004E5406" w:rsidRPr="004E5406">
        <w:rPr>
          <w:color w:val="000000"/>
          <w:sz w:val="26"/>
          <w:szCs w:val="26"/>
          <w:lang w:eastAsia="vi-VN"/>
        </w:rPr>
        <w:t>ịa</w:t>
      </w:r>
      <w:r w:rsidR="004E5406">
        <w:rPr>
          <w:color w:val="000000"/>
          <w:sz w:val="26"/>
          <w:szCs w:val="26"/>
          <w:lang w:eastAsia="vi-VN"/>
        </w:rPr>
        <w:t xml:space="preserve"> ph</w:t>
      </w:r>
      <w:r w:rsidR="004E5406" w:rsidRPr="004E5406">
        <w:rPr>
          <w:color w:val="000000"/>
          <w:sz w:val="26"/>
          <w:szCs w:val="26"/>
          <w:lang w:eastAsia="vi-VN"/>
        </w:rPr>
        <w:t>ươn</w:t>
      </w:r>
      <w:r w:rsidR="004E5406">
        <w:rPr>
          <w:color w:val="000000"/>
          <w:sz w:val="26"/>
          <w:szCs w:val="26"/>
          <w:lang w:eastAsia="vi-VN"/>
        </w:rPr>
        <w:t xml:space="preserve">g </w:t>
      </w:r>
      <w:r w:rsidR="004E5406" w:rsidRPr="004E5406">
        <w:rPr>
          <w:color w:val="000000"/>
          <w:sz w:val="26"/>
          <w:szCs w:val="26"/>
          <w:lang w:eastAsia="vi-VN"/>
        </w:rPr>
        <w:t>ở</w:t>
      </w:r>
      <w:r w:rsidR="004E5406">
        <w:rPr>
          <w:color w:val="000000"/>
          <w:sz w:val="26"/>
          <w:szCs w:val="26"/>
          <w:lang w:eastAsia="vi-VN"/>
        </w:rPr>
        <w:t xml:space="preserve"> c</w:t>
      </w:r>
      <w:r w:rsidR="004E5406" w:rsidRPr="004E5406">
        <w:rPr>
          <w:color w:val="000000"/>
          <w:sz w:val="26"/>
          <w:szCs w:val="26"/>
          <w:lang w:eastAsia="vi-VN"/>
        </w:rPr>
        <w:t>ác</w:t>
      </w:r>
      <w:r w:rsidR="004E5406">
        <w:rPr>
          <w:color w:val="000000"/>
          <w:sz w:val="26"/>
          <w:szCs w:val="26"/>
          <w:lang w:eastAsia="vi-VN"/>
        </w:rPr>
        <w:t xml:space="preserve"> m</w:t>
      </w:r>
      <w:r w:rsidR="004E5406" w:rsidRPr="004E5406">
        <w:rPr>
          <w:color w:val="000000"/>
          <w:sz w:val="26"/>
          <w:szCs w:val="26"/>
          <w:lang w:eastAsia="vi-VN"/>
        </w:rPr>
        <w:t>ô</w:t>
      </w:r>
      <w:r w:rsidR="004E5406">
        <w:rPr>
          <w:color w:val="000000"/>
          <w:sz w:val="26"/>
          <w:szCs w:val="26"/>
          <w:lang w:eastAsia="vi-VN"/>
        </w:rPr>
        <w:t>n Ng</w:t>
      </w:r>
      <w:r w:rsidR="004E5406" w:rsidRPr="004E5406">
        <w:rPr>
          <w:color w:val="000000"/>
          <w:sz w:val="26"/>
          <w:szCs w:val="26"/>
          <w:lang w:eastAsia="vi-VN"/>
        </w:rPr>
        <w:t>ữ</w:t>
      </w:r>
      <w:r w:rsidR="004E5406">
        <w:rPr>
          <w:color w:val="000000"/>
          <w:sz w:val="26"/>
          <w:szCs w:val="26"/>
          <w:lang w:eastAsia="vi-VN"/>
        </w:rPr>
        <w:t xml:space="preserve"> v</w:t>
      </w:r>
      <w:r w:rsidR="004E5406" w:rsidRPr="004E5406">
        <w:rPr>
          <w:color w:val="000000"/>
          <w:sz w:val="26"/>
          <w:szCs w:val="26"/>
          <w:lang w:eastAsia="vi-VN"/>
        </w:rPr>
        <w:t>ă</w:t>
      </w:r>
      <w:r w:rsidR="004E5406">
        <w:rPr>
          <w:color w:val="000000"/>
          <w:sz w:val="26"/>
          <w:szCs w:val="26"/>
          <w:lang w:eastAsia="vi-VN"/>
        </w:rPr>
        <w:t>n, L</w:t>
      </w:r>
      <w:r w:rsidR="004E5406" w:rsidRPr="004E5406">
        <w:rPr>
          <w:color w:val="000000"/>
          <w:sz w:val="26"/>
          <w:szCs w:val="26"/>
          <w:lang w:eastAsia="vi-VN"/>
        </w:rPr>
        <w:t>ịch</w:t>
      </w:r>
      <w:r w:rsidR="004E5406">
        <w:rPr>
          <w:color w:val="000000"/>
          <w:sz w:val="26"/>
          <w:szCs w:val="26"/>
          <w:lang w:eastAsia="vi-VN"/>
        </w:rPr>
        <w:t xml:space="preserve"> s</w:t>
      </w:r>
      <w:r w:rsidR="004E5406" w:rsidRPr="004E5406">
        <w:rPr>
          <w:color w:val="000000"/>
          <w:sz w:val="26"/>
          <w:szCs w:val="26"/>
          <w:lang w:eastAsia="vi-VN"/>
        </w:rPr>
        <w:t>ử</w:t>
      </w:r>
      <w:r w:rsidR="004E5406">
        <w:rPr>
          <w:color w:val="000000"/>
          <w:sz w:val="26"/>
          <w:szCs w:val="26"/>
          <w:lang w:eastAsia="vi-VN"/>
        </w:rPr>
        <w:t xml:space="preserve">, </w:t>
      </w:r>
      <w:r w:rsidR="004E5406" w:rsidRPr="004E5406">
        <w:rPr>
          <w:color w:val="000000"/>
          <w:sz w:val="26"/>
          <w:szCs w:val="26"/>
          <w:lang w:eastAsia="vi-VN"/>
        </w:rPr>
        <w:t>Địa</w:t>
      </w:r>
      <w:r w:rsidR="004E5406">
        <w:rPr>
          <w:color w:val="000000"/>
          <w:sz w:val="26"/>
          <w:szCs w:val="26"/>
          <w:lang w:eastAsia="vi-VN"/>
        </w:rPr>
        <w:t xml:space="preserve"> l</w:t>
      </w:r>
      <w:r w:rsidR="004E5406" w:rsidRPr="004E5406">
        <w:rPr>
          <w:color w:val="000000"/>
          <w:sz w:val="26"/>
          <w:szCs w:val="26"/>
          <w:lang w:eastAsia="vi-VN"/>
        </w:rPr>
        <w:t>í</w:t>
      </w:r>
      <w:r w:rsidR="004E5406">
        <w:rPr>
          <w:color w:val="000000"/>
          <w:sz w:val="26"/>
          <w:szCs w:val="26"/>
          <w:lang w:eastAsia="vi-VN"/>
        </w:rPr>
        <w:t>, GDCD.</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Tổ chức kỳ thi giáo viên dạy giỏi cấp trường, hướng dẫn học si</w:t>
      </w:r>
      <w:r w:rsidR="00634E52">
        <w:rPr>
          <w:color w:val="000000"/>
          <w:sz w:val="26"/>
          <w:szCs w:val="26"/>
          <w:lang w:eastAsia="vi-VN"/>
        </w:rPr>
        <w:t>nh nghiên cứu khoa học kỹ thuật</w:t>
      </w:r>
      <w:r w:rsidR="002B5FC9" w:rsidRPr="00C01584">
        <w:rPr>
          <w:color w:val="000000"/>
          <w:sz w:val="26"/>
          <w:szCs w:val="26"/>
          <w:lang w:eastAsia="vi-VN"/>
        </w:rPr>
        <w:t xml:space="preserve">; </w:t>
      </w:r>
      <w:r w:rsidRPr="00C01584">
        <w:rPr>
          <w:color w:val="000000"/>
          <w:sz w:val="26"/>
          <w:szCs w:val="26"/>
          <w:lang w:eastAsia="vi-VN"/>
        </w:rPr>
        <w:t xml:space="preserve">Chỉ đạo các tổ chuyên môn </w:t>
      </w:r>
      <w:r w:rsidR="00A12B2D">
        <w:rPr>
          <w:color w:val="000000"/>
          <w:sz w:val="26"/>
          <w:szCs w:val="26"/>
          <w:lang w:eastAsia="vi-VN"/>
        </w:rPr>
        <w:t>lựa chọn nội dung, xây dựng phân phối chương trình dạy học theo chủ đề</w:t>
      </w:r>
      <w:r w:rsidR="002B5FC9" w:rsidRPr="00C01584">
        <w:rPr>
          <w:color w:val="000000"/>
          <w:sz w:val="26"/>
          <w:szCs w:val="26"/>
          <w:lang w:eastAsia="vi-VN"/>
        </w:rPr>
        <w:t xml:space="preserve">, </w:t>
      </w:r>
      <w:r w:rsidRPr="00C01584">
        <w:rPr>
          <w:color w:val="000000"/>
          <w:sz w:val="26"/>
          <w:szCs w:val="26"/>
          <w:lang w:eastAsia="vi-VN"/>
        </w:rPr>
        <w:t xml:space="preserve">chú trọng đổi mới phương pháp dạy học và kiểm tra, </w:t>
      </w:r>
      <w:r w:rsidR="00634E52">
        <w:rPr>
          <w:color w:val="000000"/>
          <w:sz w:val="26"/>
          <w:szCs w:val="26"/>
          <w:lang w:eastAsia="vi-VN"/>
        </w:rPr>
        <w:t>đánh giá theo năng lực học sinh, đổi mới sinh hoạt chuyên môn theo chủ đề.</w:t>
      </w:r>
    </w:p>
    <w:p w:rsidR="007E31D5" w:rsidRPr="00553CB3" w:rsidRDefault="007E31D5" w:rsidP="007E31D5">
      <w:pPr>
        <w:numPr>
          <w:ilvl w:val="1"/>
          <w:numId w:val="8"/>
        </w:numPr>
        <w:tabs>
          <w:tab w:val="clear" w:pos="360"/>
          <w:tab w:val="num" w:pos="720"/>
        </w:tabs>
        <w:spacing w:before="120"/>
        <w:ind w:left="720" w:hanging="540"/>
        <w:jc w:val="both"/>
        <w:rPr>
          <w:i/>
          <w:color w:val="000000"/>
          <w:sz w:val="26"/>
          <w:szCs w:val="26"/>
          <w:lang w:eastAsia="vi-VN"/>
        </w:rPr>
      </w:pPr>
      <w:r w:rsidRPr="00553CB3">
        <w:rPr>
          <w:i/>
          <w:color w:val="000000"/>
          <w:sz w:val="26"/>
          <w:szCs w:val="26"/>
          <w:lang w:eastAsia="vi-VN"/>
        </w:rPr>
        <w:t>Công tác dạy</w:t>
      </w:r>
      <w:r w:rsidR="00553CB3" w:rsidRPr="00553CB3">
        <w:rPr>
          <w:i/>
          <w:color w:val="000000"/>
          <w:sz w:val="26"/>
          <w:szCs w:val="26"/>
          <w:lang w:eastAsia="vi-VN"/>
        </w:rPr>
        <w:t xml:space="preserve"> </w:t>
      </w:r>
      <w:r w:rsidR="00634E52">
        <w:rPr>
          <w:i/>
          <w:color w:val="000000"/>
          <w:sz w:val="26"/>
          <w:szCs w:val="26"/>
          <w:lang w:eastAsia="vi-VN"/>
        </w:rPr>
        <w:t>thêm, học thêm</w:t>
      </w:r>
      <w:r w:rsidRPr="00553CB3">
        <w:rPr>
          <w:i/>
          <w:color w:val="000000"/>
          <w:sz w:val="26"/>
          <w:szCs w:val="26"/>
          <w:lang w:eastAsia="vi-VN"/>
        </w:rPr>
        <w:t>.</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Căn cứ các văn bản quy định của cấp trên nhà trường xây dựng kế hoạch dạy </w:t>
      </w:r>
      <w:r w:rsidR="0026695F" w:rsidRPr="00C01584">
        <w:rPr>
          <w:color w:val="000000"/>
          <w:sz w:val="26"/>
          <w:szCs w:val="26"/>
          <w:lang w:eastAsia="vi-VN"/>
        </w:rPr>
        <w:t>thêm học thêm phù hợp với tình hình của nhà trường, năng lực của học sinh</w:t>
      </w:r>
      <w:r w:rsidRPr="00C01584">
        <w:rPr>
          <w:color w:val="000000"/>
          <w:sz w:val="26"/>
          <w:szCs w:val="26"/>
          <w:lang w:eastAsia="vi-VN"/>
        </w:rPr>
        <w:t>, thực hiện thu chi đúng quy định. Trong quá trình thực hiện, giáo viên phải bám sát chuẩn kiến thức k</w:t>
      </w:r>
      <w:r w:rsidR="0026695F" w:rsidRPr="00C01584">
        <w:rPr>
          <w:color w:val="000000"/>
          <w:sz w:val="26"/>
          <w:szCs w:val="26"/>
          <w:lang w:eastAsia="vi-VN"/>
        </w:rPr>
        <w:t xml:space="preserve">ỹ năng và cấu trúc đề thi THPT </w:t>
      </w:r>
      <w:r w:rsidRPr="00C01584">
        <w:rPr>
          <w:color w:val="000000"/>
          <w:sz w:val="26"/>
          <w:szCs w:val="26"/>
          <w:lang w:eastAsia="vi-VN"/>
        </w:rPr>
        <w:t xml:space="preserve">của Bộ Giáo dục và Đào tạo; nội dung dạy </w:t>
      </w:r>
      <w:r w:rsidR="0026695F" w:rsidRPr="00C01584">
        <w:rPr>
          <w:color w:val="000000"/>
          <w:sz w:val="26"/>
          <w:szCs w:val="26"/>
          <w:lang w:eastAsia="vi-VN"/>
        </w:rPr>
        <w:t>thêm học thêm</w:t>
      </w:r>
      <w:r w:rsidRPr="00C01584">
        <w:rPr>
          <w:color w:val="000000"/>
          <w:sz w:val="26"/>
          <w:szCs w:val="26"/>
          <w:lang w:eastAsia="vi-VN"/>
        </w:rPr>
        <w:t xml:space="preserve"> tập trung vào phụ đạo học sinh yếu, kém; bồi dưỡng học sinh giỏi; giãn thời gian với các nội dung dài, khó dưới sự hướng dẫn của giáo viên; tổ chức thực hiện các hoạt động giáo dục ngoài giờ lên lớp; hoạt động trải nghiệm cho học sinh trung học; quản lí chặt chẽ công tác bồi dưỡng học sinh giỏi</w:t>
      </w:r>
      <w:r w:rsidR="0026695F" w:rsidRPr="00C01584">
        <w:rPr>
          <w:color w:val="000000"/>
          <w:sz w:val="26"/>
          <w:szCs w:val="26"/>
          <w:lang w:eastAsia="vi-VN"/>
        </w:rPr>
        <w:t>, phấn đấu</w:t>
      </w:r>
      <w:r w:rsidRPr="00C01584">
        <w:rPr>
          <w:color w:val="000000"/>
          <w:sz w:val="26"/>
          <w:szCs w:val="26"/>
          <w:lang w:eastAsia="vi-VN"/>
        </w:rPr>
        <w:t xml:space="preserve"> có học sinh đạt học sinh giỏi cấp trường tham gia dự thi cấp tỉnh.</w:t>
      </w:r>
    </w:p>
    <w:p w:rsidR="007E31D5" w:rsidRPr="00553CB3" w:rsidRDefault="007E31D5" w:rsidP="007E31D5">
      <w:pPr>
        <w:numPr>
          <w:ilvl w:val="1"/>
          <w:numId w:val="8"/>
        </w:numPr>
        <w:tabs>
          <w:tab w:val="clear" w:pos="360"/>
          <w:tab w:val="num" w:pos="720"/>
        </w:tabs>
        <w:spacing w:before="120"/>
        <w:ind w:left="720" w:hanging="540"/>
        <w:jc w:val="both"/>
        <w:rPr>
          <w:i/>
          <w:color w:val="000000"/>
          <w:sz w:val="26"/>
          <w:szCs w:val="26"/>
          <w:lang w:eastAsia="vi-VN"/>
        </w:rPr>
      </w:pPr>
      <w:r w:rsidRPr="00553CB3">
        <w:rPr>
          <w:i/>
          <w:color w:val="000000"/>
          <w:sz w:val="26"/>
          <w:szCs w:val="26"/>
          <w:lang w:eastAsia="vi-VN"/>
        </w:rPr>
        <w:t>Tổ chức dạy học ngoại ngữ.</w:t>
      </w:r>
    </w:p>
    <w:p w:rsidR="007E31D5" w:rsidRDefault="007E31D5" w:rsidP="007E31D5">
      <w:pPr>
        <w:spacing w:before="120"/>
        <w:ind w:firstLine="540"/>
        <w:jc w:val="both"/>
        <w:rPr>
          <w:color w:val="000000"/>
          <w:sz w:val="26"/>
          <w:szCs w:val="26"/>
          <w:lang w:eastAsia="vi-VN"/>
        </w:rPr>
      </w:pPr>
      <w:r w:rsidRPr="00C01584">
        <w:rPr>
          <w:color w:val="000000"/>
          <w:sz w:val="26"/>
          <w:szCs w:val="26"/>
          <w:lang w:eastAsia="vi-VN"/>
        </w:rPr>
        <w:t>Việc tổ chức dạy học tiếng Anh:</w:t>
      </w:r>
      <w:r w:rsidR="00A12B2D">
        <w:rPr>
          <w:color w:val="000000"/>
          <w:sz w:val="26"/>
          <w:szCs w:val="26"/>
          <w:lang w:eastAsia="vi-VN"/>
        </w:rPr>
        <w:t xml:space="preserve"> </w:t>
      </w:r>
      <w:r w:rsidRPr="00C01584">
        <w:rPr>
          <w:color w:val="000000"/>
          <w:sz w:val="26"/>
          <w:szCs w:val="26"/>
          <w:lang w:eastAsia="vi-VN"/>
        </w:rPr>
        <w:t xml:space="preserve">giáo viên bộ môn Tiếng Anh chú trọng khuyến khích học sinh sử dụng ngoại ngữ trong giao tiếp nhằm tăng cường các kỹ năng, nhất là triển khai đổi mới kiểm tra cả bốn kỹ năng nghe, nói, đọc, viết, tiếp tục chuẩn bị các điều kiện để triển khai Chương trình giáo dục phổ thông môn Tiếng Anh theo Đề án “Dạy và học ngoại ngữ trong hệ </w:t>
      </w:r>
      <w:r w:rsidRPr="00C01584">
        <w:rPr>
          <w:color w:val="000000"/>
          <w:sz w:val="26"/>
          <w:szCs w:val="26"/>
          <w:lang w:eastAsia="vi-VN"/>
        </w:rPr>
        <w:lastRenderedPageBreak/>
        <w:t>thống giáo dục quốc dân giai đoạn 2008-2020”; khuyến khích giáo viên đổi mới đánh giá theo định hướng phát triển năng lực học sinh theo công văn số 5333/GDTrH-BGDĐT, ngày 29/9/2</w:t>
      </w:r>
      <w:r w:rsidR="00A3131B" w:rsidRPr="00C01584">
        <w:rPr>
          <w:color w:val="000000"/>
          <w:sz w:val="26"/>
          <w:szCs w:val="26"/>
          <w:lang w:eastAsia="vi-VN"/>
        </w:rPr>
        <w:t xml:space="preserve">014 </w:t>
      </w:r>
      <w:r w:rsidR="004E5406">
        <w:rPr>
          <w:color w:val="000000"/>
          <w:sz w:val="26"/>
          <w:szCs w:val="26"/>
          <w:lang w:eastAsia="vi-VN"/>
        </w:rPr>
        <w:t>v</w:t>
      </w:r>
      <w:r w:rsidR="004E5406" w:rsidRPr="004E5406">
        <w:rPr>
          <w:color w:val="000000"/>
          <w:sz w:val="26"/>
          <w:szCs w:val="26"/>
          <w:lang w:eastAsia="vi-VN"/>
        </w:rPr>
        <w:t>à</w:t>
      </w:r>
      <w:r w:rsidR="004E5406">
        <w:rPr>
          <w:color w:val="000000"/>
          <w:sz w:val="26"/>
          <w:szCs w:val="26"/>
          <w:lang w:eastAsia="vi-VN"/>
        </w:rPr>
        <w:t xml:space="preserve"> </w:t>
      </w:r>
      <w:r w:rsidR="004E5406" w:rsidRPr="004E5406">
        <w:rPr>
          <w:spacing w:val="-2"/>
          <w:sz w:val="26"/>
          <w:lang w:val="vi-VN"/>
        </w:rPr>
        <w:t>công văn số 3333/BGDĐT-GDTrH ngày 07</w:t>
      </w:r>
      <w:r w:rsidR="004E5406" w:rsidRPr="004E5406">
        <w:rPr>
          <w:spacing w:val="-2"/>
          <w:sz w:val="26"/>
        </w:rPr>
        <w:t>/</w:t>
      </w:r>
      <w:r w:rsidR="004E5406" w:rsidRPr="004E5406">
        <w:rPr>
          <w:spacing w:val="-2"/>
          <w:sz w:val="26"/>
          <w:lang w:val="vi-VN"/>
        </w:rPr>
        <w:t>7</w:t>
      </w:r>
      <w:r w:rsidR="004E5406" w:rsidRPr="004E5406">
        <w:rPr>
          <w:spacing w:val="-2"/>
          <w:sz w:val="26"/>
        </w:rPr>
        <w:t>/</w:t>
      </w:r>
      <w:r w:rsidR="004E5406" w:rsidRPr="004E5406">
        <w:rPr>
          <w:spacing w:val="-2"/>
          <w:sz w:val="26"/>
          <w:lang w:val="vi-VN"/>
        </w:rPr>
        <w:t xml:space="preserve">2016 về việc định dạng đề thi đánh giá năng lực </w:t>
      </w:r>
      <w:r w:rsidR="004E5406" w:rsidRPr="004E5406">
        <w:rPr>
          <w:spacing w:val="-2"/>
          <w:sz w:val="26"/>
        </w:rPr>
        <w:t>T</w:t>
      </w:r>
      <w:r w:rsidR="004E5406" w:rsidRPr="004E5406">
        <w:rPr>
          <w:spacing w:val="-2"/>
          <w:sz w:val="26"/>
          <w:lang w:val="vi-VN"/>
        </w:rPr>
        <w:t>iếng Anh dành cho học sinh phổ thông</w:t>
      </w:r>
      <w:r w:rsidR="004E5406" w:rsidRPr="00296DA3">
        <w:rPr>
          <w:spacing w:val="-2"/>
          <w:lang w:val="vi-VN"/>
        </w:rPr>
        <w:t xml:space="preserve"> </w:t>
      </w:r>
      <w:r w:rsidR="00A3131B" w:rsidRPr="00C01584">
        <w:rPr>
          <w:color w:val="000000"/>
          <w:sz w:val="26"/>
          <w:szCs w:val="26"/>
          <w:lang w:eastAsia="vi-VN"/>
        </w:rPr>
        <w:t>của Bộ Giáo dục và Đào tạo; q</w:t>
      </w:r>
      <w:r w:rsidRPr="00C01584">
        <w:rPr>
          <w:color w:val="000000"/>
          <w:sz w:val="26"/>
          <w:szCs w:val="26"/>
          <w:lang w:eastAsia="vi-VN"/>
        </w:rPr>
        <w:t>uản lí và khai t</w:t>
      </w:r>
      <w:r w:rsidR="00A3131B" w:rsidRPr="00C01584">
        <w:rPr>
          <w:color w:val="000000"/>
          <w:sz w:val="26"/>
          <w:szCs w:val="26"/>
          <w:lang w:eastAsia="vi-VN"/>
        </w:rPr>
        <w:t xml:space="preserve">hác sử dụng, phát huy hiệu quả </w:t>
      </w:r>
      <w:r w:rsidRPr="00C01584">
        <w:rPr>
          <w:color w:val="000000"/>
          <w:sz w:val="26"/>
          <w:szCs w:val="26"/>
          <w:lang w:eastAsia="vi-VN"/>
        </w:rPr>
        <w:t xml:space="preserve">trang </w:t>
      </w:r>
      <w:r w:rsidR="00A3131B" w:rsidRPr="00C01584">
        <w:rPr>
          <w:color w:val="000000"/>
          <w:sz w:val="26"/>
          <w:szCs w:val="26"/>
          <w:lang w:eastAsia="vi-VN"/>
        </w:rPr>
        <w:t xml:space="preserve">thiết </w:t>
      </w:r>
      <w:r w:rsidRPr="00C01584">
        <w:rPr>
          <w:color w:val="000000"/>
          <w:sz w:val="26"/>
          <w:szCs w:val="26"/>
          <w:lang w:eastAsia="vi-VN"/>
        </w:rPr>
        <w:t>bị</w:t>
      </w:r>
      <w:r w:rsidR="00A3131B" w:rsidRPr="00C01584">
        <w:rPr>
          <w:color w:val="000000"/>
          <w:sz w:val="26"/>
          <w:szCs w:val="26"/>
          <w:lang w:eastAsia="vi-VN"/>
        </w:rPr>
        <w:t xml:space="preserve"> hiện có</w:t>
      </w:r>
      <w:r w:rsidRPr="00C01584">
        <w:rPr>
          <w:color w:val="000000"/>
          <w:sz w:val="26"/>
          <w:szCs w:val="26"/>
          <w:lang w:eastAsia="vi-VN"/>
        </w:rPr>
        <w:t>.</w:t>
      </w:r>
    </w:p>
    <w:p w:rsidR="00A12B2D" w:rsidRPr="00A12B2D" w:rsidRDefault="00A12B2D" w:rsidP="00A12B2D">
      <w:pPr>
        <w:spacing w:before="80" w:after="120"/>
        <w:ind w:firstLine="709"/>
        <w:jc w:val="both"/>
        <w:rPr>
          <w:rFonts w:eastAsia="Calibri"/>
          <w:sz w:val="26"/>
          <w:szCs w:val="22"/>
          <w:lang w:val="sq-AL"/>
        </w:rPr>
      </w:pPr>
      <w:r w:rsidRPr="00A12B2D">
        <w:rPr>
          <w:rFonts w:eastAsia="Calibri"/>
          <w:sz w:val="26"/>
          <w:szCs w:val="22"/>
          <w:lang w:val="sq-AL"/>
        </w:rPr>
        <w:t>Tiếp tục đổi mới hình thức, phương pháp kiểm tra, đánh giá năng lực ngoại ngữ của học sinh,</w:t>
      </w:r>
      <w:r>
        <w:rPr>
          <w:rFonts w:eastAsia="Calibri"/>
          <w:sz w:val="26"/>
          <w:szCs w:val="22"/>
          <w:lang w:val="sq-AL"/>
        </w:rPr>
        <w:t xml:space="preserve"> t</w:t>
      </w:r>
      <w:r w:rsidRPr="00A12B2D">
        <w:rPr>
          <w:rFonts w:eastAsia="Calibri"/>
          <w:sz w:val="26"/>
          <w:szCs w:val="22"/>
          <w:lang w:val="sq-AL"/>
        </w:rPr>
        <w:t xml:space="preserve">ăng cường các điều kiện dạy và học ngoại ngữ theo hướng ứng dụng công nghệ thông tin, </w:t>
      </w:r>
      <w:r>
        <w:rPr>
          <w:rFonts w:eastAsia="Calibri"/>
          <w:sz w:val="26"/>
          <w:szCs w:val="22"/>
          <w:lang w:val="sq-AL"/>
        </w:rPr>
        <w:t>trang bị đầy đủ các</w:t>
      </w:r>
      <w:r w:rsidRPr="00A12B2D">
        <w:rPr>
          <w:rFonts w:eastAsia="Calibri"/>
          <w:sz w:val="26"/>
          <w:szCs w:val="22"/>
          <w:lang w:val="sq-AL"/>
        </w:rPr>
        <w:t xml:space="preserve"> trang thiết bị tối thiểu để triển khai hoạt động dạy và học ngoại ngữ đáp ứng mục tiêu đào tạo chung.</w:t>
      </w:r>
    </w:p>
    <w:p w:rsidR="007E31D5" w:rsidRPr="00553CB3" w:rsidRDefault="007E31D5" w:rsidP="007E31D5">
      <w:pPr>
        <w:numPr>
          <w:ilvl w:val="3"/>
          <w:numId w:val="4"/>
        </w:numPr>
        <w:tabs>
          <w:tab w:val="clear" w:pos="2880"/>
        </w:tabs>
        <w:spacing w:before="120"/>
        <w:ind w:left="540"/>
        <w:jc w:val="both"/>
        <w:rPr>
          <w:b/>
          <w:i/>
          <w:color w:val="000000"/>
          <w:sz w:val="26"/>
          <w:szCs w:val="26"/>
          <w:lang w:eastAsia="vi-VN"/>
        </w:rPr>
      </w:pPr>
      <w:r w:rsidRPr="00553CB3">
        <w:rPr>
          <w:b/>
          <w:i/>
          <w:color w:val="000000"/>
          <w:sz w:val="26"/>
          <w:szCs w:val="26"/>
          <w:lang w:eastAsia="vi-VN"/>
        </w:rPr>
        <w:t>Đổi mới phương pháp dạy học và kiểm tra, đánh giá.</w:t>
      </w:r>
    </w:p>
    <w:p w:rsidR="007E31D5" w:rsidRPr="00553CB3" w:rsidRDefault="007E31D5" w:rsidP="007E31D5">
      <w:pPr>
        <w:numPr>
          <w:ilvl w:val="1"/>
          <w:numId w:val="9"/>
        </w:numPr>
        <w:tabs>
          <w:tab w:val="clear" w:pos="720"/>
        </w:tabs>
        <w:spacing w:before="120"/>
        <w:ind w:hanging="540"/>
        <w:jc w:val="both"/>
        <w:rPr>
          <w:i/>
          <w:color w:val="000000"/>
          <w:sz w:val="26"/>
          <w:szCs w:val="26"/>
          <w:lang w:eastAsia="vi-VN"/>
        </w:rPr>
      </w:pPr>
      <w:r w:rsidRPr="00553CB3">
        <w:rPr>
          <w:i/>
          <w:color w:val="000000"/>
          <w:sz w:val="26"/>
          <w:szCs w:val="26"/>
          <w:lang w:eastAsia="vi-VN"/>
        </w:rPr>
        <w:t>Đổi mới phương pháp</w:t>
      </w:r>
      <w:r w:rsidR="00A3131B" w:rsidRPr="00553CB3">
        <w:rPr>
          <w:i/>
          <w:color w:val="000000"/>
          <w:sz w:val="26"/>
          <w:szCs w:val="26"/>
          <w:lang w:eastAsia="vi-VN"/>
        </w:rPr>
        <w:t>, hình thức</w:t>
      </w:r>
      <w:r w:rsidRPr="00553CB3">
        <w:rPr>
          <w:i/>
          <w:color w:val="000000"/>
          <w:sz w:val="26"/>
          <w:szCs w:val="26"/>
          <w:lang w:eastAsia="vi-VN"/>
        </w:rPr>
        <w:t xml:space="preserve"> dạy học.</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Tiếp tục chỉ đạo thực hiện đổi mới phương pháp dạy học sâu rộng và triệt để hơn trong đó chú trọng lấy hoạt động học tập của học sinh nhằm phát triển phẩm chất, năng lực học sinh</w:t>
      </w:r>
      <w:r w:rsidR="00172645" w:rsidRPr="00C01584">
        <w:rPr>
          <w:color w:val="000000"/>
          <w:sz w:val="26"/>
          <w:szCs w:val="26"/>
          <w:lang w:eastAsia="vi-VN"/>
        </w:rPr>
        <w:t>.</w:t>
      </w:r>
      <w:r w:rsidR="00A3131B" w:rsidRPr="00C01584">
        <w:rPr>
          <w:color w:val="000000"/>
          <w:sz w:val="26"/>
          <w:szCs w:val="26"/>
          <w:lang w:eastAsia="vi-VN"/>
        </w:rPr>
        <w:t xml:space="preserve">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Tổ chức dạy học phân hóa theo năng lực của học sinh, dựa vào chuẩn kiến thức kỹ năng của chương trình giáo dục THPT, </w:t>
      </w:r>
      <w:r w:rsidR="00832E39">
        <w:rPr>
          <w:color w:val="000000"/>
          <w:sz w:val="26"/>
          <w:szCs w:val="26"/>
          <w:lang w:eastAsia="vi-VN"/>
        </w:rPr>
        <w:t xml:space="preserve">vận dụng dạy học giải quyết vấn đề, hướng dẫn học sinh rèn luyện kỹ năng tự học, tự nghiên cứu </w:t>
      </w:r>
      <w:r w:rsidRPr="00C01584">
        <w:rPr>
          <w:color w:val="000000"/>
          <w:sz w:val="26"/>
          <w:szCs w:val="26"/>
          <w:lang w:eastAsia="vi-VN"/>
        </w:rPr>
        <w:t xml:space="preserve">sử dụng hợp lý sách giáo khoa, chủ động thiết kế bài giảng khoa học, sắp xếp hợp lý hoạt động của giáo viên và học sinh; Đổi mới việc sinh hoạt tổ chuyên môn </w:t>
      </w:r>
      <w:r w:rsidR="00A3131B" w:rsidRPr="00C01584">
        <w:rPr>
          <w:color w:val="000000"/>
          <w:sz w:val="26"/>
          <w:szCs w:val="26"/>
          <w:lang w:eastAsia="vi-VN"/>
        </w:rPr>
        <w:t xml:space="preserve">và tham gia diễn đàn trên mạng; </w:t>
      </w:r>
      <w:r w:rsidRPr="00C01584">
        <w:rPr>
          <w:color w:val="000000"/>
          <w:sz w:val="26"/>
          <w:szCs w:val="26"/>
          <w:lang w:eastAsia="vi-VN"/>
        </w:rPr>
        <w:t xml:space="preserve">quản lý hồ sơ thao giảng dự giờ đầy đủ, rõ </w:t>
      </w:r>
      <w:r w:rsidR="00A3131B" w:rsidRPr="00C01584">
        <w:rPr>
          <w:color w:val="000000"/>
          <w:sz w:val="26"/>
          <w:szCs w:val="26"/>
          <w:lang w:eastAsia="vi-VN"/>
        </w:rPr>
        <w:t xml:space="preserve">rang; </w:t>
      </w:r>
      <w:r w:rsidRPr="00C01584">
        <w:rPr>
          <w:color w:val="000000"/>
          <w:sz w:val="26"/>
          <w:szCs w:val="26"/>
          <w:lang w:eastAsia="vi-VN"/>
        </w:rPr>
        <w:t>Đẩy mạnh việc vận dụng dạy học giải quyết vấn đề, phương pháp thực hành trong các môn học; tăng cường liên hệ thực tế, tích c</w:t>
      </w:r>
      <w:r w:rsidR="00A3131B" w:rsidRPr="00C01584">
        <w:rPr>
          <w:color w:val="000000"/>
          <w:sz w:val="26"/>
          <w:szCs w:val="26"/>
          <w:lang w:eastAsia="vi-VN"/>
        </w:rPr>
        <w:t xml:space="preserve">ực ứng dụng công nghệ thông tin như: dạy học trực tuyến, trường học kết nối...; </w:t>
      </w:r>
      <w:r w:rsidRPr="00C01584">
        <w:rPr>
          <w:color w:val="000000"/>
          <w:sz w:val="26"/>
          <w:szCs w:val="26"/>
          <w:lang w:eastAsia="vi-VN"/>
        </w:rPr>
        <w:t>chú ý các</w:t>
      </w:r>
      <w:r w:rsidR="00AB1AA6" w:rsidRPr="00C01584">
        <w:rPr>
          <w:color w:val="000000"/>
          <w:sz w:val="26"/>
          <w:szCs w:val="26"/>
          <w:lang w:eastAsia="vi-VN"/>
        </w:rPr>
        <w:t xml:space="preserve"> hoạt động trải nghiệm sáng tạo; </w:t>
      </w:r>
      <w:r w:rsidRPr="00C01584">
        <w:rPr>
          <w:color w:val="000000"/>
          <w:sz w:val="26"/>
          <w:szCs w:val="26"/>
          <w:lang w:eastAsia="vi-VN"/>
        </w:rPr>
        <w:t>tổ chức cuộc thi cuộc thi nghiên cứu khoa học kỹ thuật</w:t>
      </w:r>
      <w:r w:rsidR="004E5406">
        <w:rPr>
          <w:color w:val="000000"/>
          <w:sz w:val="26"/>
          <w:szCs w:val="26"/>
          <w:lang w:eastAsia="vi-VN"/>
        </w:rPr>
        <w:t xml:space="preserve"> theo C</w:t>
      </w:r>
      <w:r w:rsidR="004E5406" w:rsidRPr="004E5406">
        <w:rPr>
          <w:color w:val="000000"/>
          <w:sz w:val="26"/>
          <w:szCs w:val="26"/>
          <w:lang w:eastAsia="vi-VN"/>
        </w:rPr>
        <w:t>ô</w:t>
      </w:r>
      <w:r w:rsidR="004E5406">
        <w:rPr>
          <w:color w:val="000000"/>
          <w:sz w:val="26"/>
          <w:szCs w:val="26"/>
          <w:lang w:eastAsia="vi-VN"/>
        </w:rPr>
        <w:t>ng v</w:t>
      </w:r>
      <w:r w:rsidR="004E5406" w:rsidRPr="004E5406">
        <w:rPr>
          <w:color w:val="000000"/>
          <w:sz w:val="26"/>
          <w:szCs w:val="26"/>
          <w:lang w:eastAsia="vi-VN"/>
        </w:rPr>
        <w:t>ă</w:t>
      </w:r>
      <w:r w:rsidR="004E5406">
        <w:rPr>
          <w:color w:val="000000"/>
          <w:sz w:val="26"/>
          <w:szCs w:val="26"/>
          <w:lang w:eastAsia="vi-VN"/>
        </w:rPr>
        <w:t>n s</w:t>
      </w:r>
      <w:r w:rsidR="004E5406" w:rsidRPr="004E5406">
        <w:rPr>
          <w:color w:val="000000"/>
          <w:sz w:val="26"/>
          <w:szCs w:val="26"/>
          <w:lang w:eastAsia="vi-VN"/>
        </w:rPr>
        <w:t>ố</w:t>
      </w:r>
      <w:r w:rsidR="004E5406">
        <w:rPr>
          <w:color w:val="000000"/>
          <w:sz w:val="26"/>
          <w:szCs w:val="26"/>
          <w:lang w:eastAsia="vi-VN"/>
        </w:rPr>
        <w:t xml:space="preserve"> 1626/SGD</w:t>
      </w:r>
      <w:r w:rsidR="004E5406" w:rsidRPr="004E5406">
        <w:rPr>
          <w:color w:val="000000"/>
          <w:sz w:val="26"/>
          <w:szCs w:val="26"/>
          <w:lang w:eastAsia="vi-VN"/>
        </w:rPr>
        <w:t>Đ</w:t>
      </w:r>
      <w:r w:rsidR="004E5406">
        <w:rPr>
          <w:color w:val="000000"/>
          <w:sz w:val="26"/>
          <w:szCs w:val="26"/>
          <w:lang w:eastAsia="vi-VN"/>
        </w:rPr>
        <w:t>T-GDTrH, ng</w:t>
      </w:r>
      <w:r w:rsidR="004E5406" w:rsidRPr="004E5406">
        <w:rPr>
          <w:color w:val="000000"/>
          <w:sz w:val="26"/>
          <w:szCs w:val="26"/>
          <w:lang w:eastAsia="vi-VN"/>
        </w:rPr>
        <w:t>ày</w:t>
      </w:r>
      <w:r w:rsidR="004E5406">
        <w:rPr>
          <w:color w:val="000000"/>
          <w:sz w:val="26"/>
          <w:szCs w:val="26"/>
          <w:lang w:eastAsia="vi-VN"/>
        </w:rPr>
        <w:t xml:space="preserve"> 27/8/2018 c</w:t>
      </w:r>
      <w:r w:rsidR="004E5406" w:rsidRPr="004E5406">
        <w:rPr>
          <w:color w:val="000000"/>
          <w:sz w:val="26"/>
          <w:szCs w:val="26"/>
          <w:lang w:eastAsia="vi-VN"/>
        </w:rPr>
        <w:t>ủa</w:t>
      </w:r>
      <w:r w:rsidR="004E5406">
        <w:rPr>
          <w:color w:val="000000"/>
          <w:sz w:val="26"/>
          <w:szCs w:val="26"/>
          <w:lang w:eastAsia="vi-VN"/>
        </w:rPr>
        <w:t xml:space="preserve"> S</w:t>
      </w:r>
      <w:r w:rsidR="004E5406" w:rsidRPr="004E5406">
        <w:rPr>
          <w:color w:val="000000"/>
          <w:sz w:val="26"/>
          <w:szCs w:val="26"/>
          <w:lang w:eastAsia="vi-VN"/>
        </w:rPr>
        <w:t>ở</w:t>
      </w:r>
      <w:r w:rsidR="004E5406">
        <w:rPr>
          <w:color w:val="000000"/>
          <w:sz w:val="26"/>
          <w:szCs w:val="26"/>
          <w:lang w:eastAsia="vi-VN"/>
        </w:rPr>
        <w:t xml:space="preserve"> Gi</w:t>
      </w:r>
      <w:r w:rsidR="004E5406" w:rsidRPr="004E5406">
        <w:rPr>
          <w:color w:val="000000"/>
          <w:sz w:val="26"/>
          <w:szCs w:val="26"/>
          <w:lang w:eastAsia="vi-VN"/>
        </w:rPr>
        <w:t>áo</w:t>
      </w:r>
      <w:r w:rsidR="004E5406">
        <w:rPr>
          <w:color w:val="000000"/>
          <w:sz w:val="26"/>
          <w:szCs w:val="26"/>
          <w:lang w:eastAsia="vi-VN"/>
        </w:rPr>
        <w:t xml:space="preserve"> d</w:t>
      </w:r>
      <w:r w:rsidR="004E5406" w:rsidRPr="004E5406">
        <w:rPr>
          <w:color w:val="000000"/>
          <w:sz w:val="26"/>
          <w:szCs w:val="26"/>
          <w:lang w:eastAsia="vi-VN"/>
        </w:rPr>
        <w:t>ục</w:t>
      </w:r>
      <w:r w:rsidR="004E5406">
        <w:rPr>
          <w:color w:val="000000"/>
          <w:sz w:val="26"/>
          <w:szCs w:val="26"/>
          <w:lang w:eastAsia="vi-VN"/>
        </w:rPr>
        <w:t xml:space="preserve"> v</w:t>
      </w:r>
      <w:r w:rsidR="004E5406" w:rsidRPr="004E5406">
        <w:rPr>
          <w:color w:val="000000"/>
          <w:sz w:val="26"/>
          <w:szCs w:val="26"/>
          <w:lang w:eastAsia="vi-VN"/>
        </w:rPr>
        <w:t>à</w:t>
      </w:r>
      <w:r w:rsidR="004E5406">
        <w:rPr>
          <w:color w:val="000000"/>
          <w:sz w:val="26"/>
          <w:szCs w:val="26"/>
          <w:lang w:eastAsia="vi-VN"/>
        </w:rPr>
        <w:t xml:space="preserve"> </w:t>
      </w:r>
      <w:r w:rsidR="004E5406" w:rsidRPr="004E5406">
        <w:rPr>
          <w:color w:val="000000"/>
          <w:sz w:val="26"/>
          <w:szCs w:val="26"/>
          <w:lang w:eastAsia="vi-VN"/>
        </w:rPr>
        <w:t>Đào</w:t>
      </w:r>
      <w:r w:rsidR="004E5406">
        <w:rPr>
          <w:color w:val="000000"/>
          <w:sz w:val="26"/>
          <w:szCs w:val="26"/>
          <w:lang w:eastAsia="vi-VN"/>
        </w:rPr>
        <w:t xml:space="preserve"> t</w:t>
      </w:r>
      <w:r w:rsidR="004E5406" w:rsidRPr="004E5406">
        <w:rPr>
          <w:color w:val="000000"/>
          <w:sz w:val="26"/>
          <w:szCs w:val="26"/>
          <w:lang w:eastAsia="vi-VN"/>
        </w:rPr>
        <w:t>ạo</w:t>
      </w:r>
      <w:r w:rsidR="004E5406">
        <w:rPr>
          <w:color w:val="000000"/>
          <w:sz w:val="26"/>
          <w:szCs w:val="26"/>
          <w:lang w:eastAsia="vi-VN"/>
        </w:rPr>
        <w:t xml:space="preserve"> </w:t>
      </w:r>
      <w:r w:rsidRPr="00C01584">
        <w:rPr>
          <w:color w:val="000000"/>
          <w:sz w:val="26"/>
          <w:szCs w:val="26"/>
          <w:lang w:eastAsia="vi-VN"/>
        </w:rPr>
        <w:t xml:space="preserve">, </w:t>
      </w:r>
      <w:r w:rsidR="00A12B2D">
        <w:rPr>
          <w:color w:val="000000"/>
          <w:sz w:val="26"/>
          <w:szCs w:val="26"/>
          <w:lang w:eastAsia="vi-VN"/>
        </w:rPr>
        <w:t xml:space="preserve">giáo dục tích hợp khoa học </w:t>
      </w:r>
      <w:r w:rsidR="00832E39">
        <w:rPr>
          <w:color w:val="000000"/>
          <w:sz w:val="26"/>
          <w:szCs w:val="26"/>
          <w:lang w:eastAsia="vi-VN"/>
        </w:rPr>
        <w:t>-</w:t>
      </w:r>
      <w:r w:rsidR="00A12B2D">
        <w:rPr>
          <w:color w:val="000000"/>
          <w:sz w:val="26"/>
          <w:szCs w:val="26"/>
          <w:lang w:eastAsia="vi-VN"/>
        </w:rPr>
        <w:t xml:space="preserve"> công </w:t>
      </w:r>
      <w:r w:rsidR="00832E39">
        <w:rPr>
          <w:color w:val="000000"/>
          <w:sz w:val="26"/>
          <w:szCs w:val="26"/>
          <w:lang w:eastAsia="vi-VN"/>
        </w:rPr>
        <w:t xml:space="preserve">nghệ - kỷ </w:t>
      </w:r>
      <w:r w:rsidR="00A12B2D">
        <w:rPr>
          <w:color w:val="000000"/>
          <w:sz w:val="26"/>
          <w:szCs w:val="26"/>
          <w:lang w:eastAsia="vi-VN"/>
        </w:rPr>
        <w:t xml:space="preserve">thuật </w:t>
      </w:r>
      <w:r w:rsidR="00832E39">
        <w:rPr>
          <w:color w:val="000000"/>
          <w:sz w:val="26"/>
          <w:szCs w:val="26"/>
          <w:lang w:eastAsia="vi-VN"/>
        </w:rPr>
        <w:t>-</w:t>
      </w:r>
      <w:r w:rsidR="00A12B2D">
        <w:rPr>
          <w:color w:val="000000"/>
          <w:sz w:val="26"/>
          <w:szCs w:val="26"/>
          <w:lang w:eastAsia="vi-VN"/>
        </w:rPr>
        <w:t xml:space="preserve"> toán (STEM)</w:t>
      </w:r>
      <w:r w:rsidRPr="00C01584">
        <w:rPr>
          <w:color w:val="000000"/>
          <w:sz w:val="26"/>
          <w:szCs w:val="26"/>
          <w:lang w:eastAsia="vi-VN"/>
        </w:rPr>
        <w:t xml:space="preserve">; dạy học tích hợp, làm </w:t>
      </w:r>
      <w:r w:rsidR="00AB1AA6" w:rsidRPr="00C01584">
        <w:rPr>
          <w:color w:val="000000"/>
          <w:sz w:val="26"/>
          <w:szCs w:val="26"/>
          <w:lang w:eastAsia="vi-VN"/>
        </w:rPr>
        <w:t>đồ dùng dạy học trong giáo viên; tham gia các kỳ Olympic cấp tỉnh.</w:t>
      </w:r>
      <w:r w:rsidRPr="00C01584">
        <w:rPr>
          <w:color w:val="000000"/>
          <w:sz w:val="26"/>
          <w:szCs w:val="26"/>
          <w:lang w:eastAsia="vi-VN"/>
        </w:rPr>
        <w:t xml:space="preserve">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Chỉ đạo Đoàn thanh niên tổ chức các hoạt động chào mừng các ngày lễ lớn góp phần phát triển năng lực </w:t>
      </w:r>
      <w:r w:rsidR="00AB1AA6" w:rsidRPr="00C01584">
        <w:rPr>
          <w:color w:val="000000"/>
          <w:sz w:val="26"/>
          <w:szCs w:val="26"/>
          <w:lang w:eastAsia="vi-VN"/>
        </w:rPr>
        <w:t xml:space="preserve">học sinh </w:t>
      </w:r>
      <w:r w:rsidRPr="00C01584">
        <w:rPr>
          <w:color w:val="000000"/>
          <w:sz w:val="26"/>
          <w:szCs w:val="26"/>
          <w:lang w:eastAsia="vi-VN"/>
        </w:rPr>
        <w:t>như: Văn hóa - văn nghệ, thể dục – thể thao; các hội thi năng khiếu, phát huy sự chủ động và sáng tạo; tăng cường tính giao lưu, hợp tác nhằm thúc đẩy học sinh hứng thú học tập, rèn luyện kỹ năng sống, bổ sung hiểu biết về các giá trị văn hóa truyền thống dân tộc và tinh hoa văn hóa thế giới.</w:t>
      </w:r>
    </w:p>
    <w:p w:rsidR="007E31D5" w:rsidRPr="00C01584" w:rsidRDefault="007E31D5" w:rsidP="007E31D5">
      <w:pPr>
        <w:numPr>
          <w:ilvl w:val="1"/>
          <w:numId w:val="9"/>
        </w:numPr>
        <w:tabs>
          <w:tab w:val="clear" w:pos="720"/>
        </w:tabs>
        <w:spacing w:before="120"/>
        <w:ind w:hanging="540"/>
        <w:jc w:val="both"/>
        <w:rPr>
          <w:color w:val="000000"/>
          <w:sz w:val="26"/>
          <w:szCs w:val="26"/>
          <w:lang w:eastAsia="vi-VN"/>
        </w:rPr>
      </w:pPr>
      <w:r w:rsidRPr="00C01584">
        <w:rPr>
          <w:color w:val="000000"/>
          <w:sz w:val="26"/>
          <w:szCs w:val="26"/>
          <w:lang w:eastAsia="vi-VN"/>
        </w:rPr>
        <w:t xml:space="preserve">Đổi mới kiểm tra, đánh giá.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Thực hiện đúng theo Thông tư số 58/2011/TT-BGDĐT ngày 12/12/2011 ban hành Quy chế đánh giá, xếp loại học sinh THCS và học sinh THPT; tổ chức đủ số lần kiểm tra thường xuyên, kiểm tra định kỳ theo quy định; nâng cao chất lượng các bài kiểm tra, kiểm tra cả lý thuyết và thực hành; kết hợp </w:t>
      </w:r>
      <w:r w:rsidR="00AB1AA6" w:rsidRPr="00C01584">
        <w:rPr>
          <w:color w:val="000000"/>
          <w:sz w:val="26"/>
          <w:szCs w:val="26"/>
          <w:lang w:eastAsia="vi-VN"/>
        </w:rPr>
        <w:t xml:space="preserve">hình </w:t>
      </w:r>
      <w:r w:rsidRPr="00C01584">
        <w:rPr>
          <w:color w:val="000000"/>
          <w:sz w:val="26"/>
          <w:szCs w:val="26"/>
          <w:lang w:eastAsia="vi-VN"/>
        </w:rPr>
        <w:t>thức tự luận với hình thức trắc nghiệm khách quan</w:t>
      </w:r>
      <w:r w:rsidR="003D7505" w:rsidRPr="00C01584">
        <w:rPr>
          <w:color w:val="000000"/>
          <w:sz w:val="26"/>
          <w:szCs w:val="26"/>
          <w:lang w:eastAsia="vi-VN"/>
        </w:rPr>
        <w:t>.</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Đối với môn Thể dục: đánh giá bằng nhận xét.</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Đối với môn Giáo dục công dân: lồng ghép các nội dung HĐNGLL, H</w:t>
      </w:r>
      <w:r w:rsidR="006D2495">
        <w:rPr>
          <w:color w:val="000000"/>
          <w:sz w:val="26"/>
          <w:szCs w:val="26"/>
          <w:lang w:eastAsia="vi-VN"/>
        </w:rPr>
        <w:t>N</w:t>
      </w:r>
      <w:r w:rsidRPr="00C01584">
        <w:rPr>
          <w:color w:val="000000"/>
          <w:sz w:val="26"/>
          <w:szCs w:val="26"/>
          <w:lang w:eastAsia="vi-VN"/>
        </w:rPr>
        <w:t>N, phòng chống tham nhũng ..., giáo viên bộ môn và giáo viên chủ nhiệm phải kết hợp giữa đánh giá sự tiến bộ về thái độ, hành vi trong việc rèn luyện đạo đức, lối sống của học sinh.</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Đối với các môn khoa học xã hội: Tiếp tục đổi mới kiểm tra đánh giá theo hướng đặt câu hỏi mở, đòi hỏi học sinh phải vận dụng tổng hợp kiến thức, kỹ năng và được trình bày chính kiến của bản thân. </w:t>
      </w:r>
    </w:p>
    <w:p w:rsidR="007E31D5" w:rsidRDefault="007E31D5" w:rsidP="007E31D5">
      <w:pPr>
        <w:spacing w:before="120"/>
        <w:ind w:firstLine="540"/>
        <w:jc w:val="both"/>
        <w:rPr>
          <w:color w:val="000000"/>
          <w:sz w:val="26"/>
          <w:szCs w:val="26"/>
          <w:lang w:eastAsia="vi-VN"/>
        </w:rPr>
      </w:pPr>
      <w:r w:rsidRPr="00C01584">
        <w:rPr>
          <w:color w:val="000000"/>
          <w:sz w:val="26"/>
          <w:szCs w:val="26"/>
          <w:lang w:eastAsia="vi-VN"/>
        </w:rPr>
        <w:lastRenderedPageBreak/>
        <w:t xml:space="preserve">Việc ra đề kiểm tra: </w:t>
      </w:r>
      <w:r w:rsidR="00832E39">
        <w:rPr>
          <w:color w:val="000000"/>
          <w:sz w:val="26"/>
          <w:szCs w:val="26"/>
          <w:lang w:eastAsia="vi-VN"/>
        </w:rPr>
        <w:t xml:space="preserve">Thực hiện theo đúng công văn số 11/SGDĐT-GDTrH ngày 06/11/2011 về hướng dẫn biên soạn đề kiểm tra và tiếp tục thực hiện công văn số 946/SGDĐT-GDTrH ngày 24/6/20113 về tổ chức kiểm tra lại các môn học theo Thông tư 58 đối với học sinh khối 10, 11; </w:t>
      </w:r>
      <w:r w:rsidRPr="00C01584">
        <w:rPr>
          <w:color w:val="000000"/>
          <w:sz w:val="26"/>
          <w:szCs w:val="26"/>
          <w:lang w:eastAsia="vi-VN"/>
        </w:rPr>
        <w:t>Chỉ đạo giáo viên biên soạn đề kiểm tra theo hướng đảm bảo mức độ nhận biết, tăng cường mức độ thông hiểu và vận dụng theo hướng phát triển năng lực học sinh, khi chấm bài kiểm tra, giáo viên phải có phần nhận xét từng câu, toàn bài, động viên s</w:t>
      </w:r>
      <w:r w:rsidR="00D06DA7" w:rsidRPr="00C01584">
        <w:rPr>
          <w:color w:val="000000"/>
          <w:sz w:val="26"/>
          <w:szCs w:val="26"/>
          <w:lang w:eastAsia="vi-VN"/>
        </w:rPr>
        <w:t xml:space="preserve">ự cố gắng tiến bộ của học sinh, </w:t>
      </w:r>
      <w:r w:rsidRPr="00C01584">
        <w:rPr>
          <w:color w:val="000000"/>
          <w:sz w:val="26"/>
          <w:szCs w:val="26"/>
          <w:lang w:eastAsia="vi-VN"/>
        </w:rPr>
        <w:t>tổ chức kiểm tra nghiêm túc, đúng quy chế, đảm bảo khách quan, trung thực, công bằng, đánh giá đúng năng lực thực chất của học sinh.</w:t>
      </w:r>
    </w:p>
    <w:p w:rsidR="007E602F" w:rsidRDefault="007E602F" w:rsidP="007E31D5">
      <w:pPr>
        <w:spacing w:before="120"/>
        <w:ind w:firstLine="540"/>
        <w:jc w:val="both"/>
        <w:rPr>
          <w:color w:val="000000"/>
          <w:sz w:val="26"/>
          <w:szCs w:val="26"/>
          <w:lang w:eastAsia="vi-VN"/>
        </w:rPr>
      </w:pPr>
      <w:r>
        <w:rPr>
          <w:color w:val="000000"/>
          <w:sz w:val="26"/>
          <w:szCs w:val="26"/>
          <w:lang w:eastAsia="vi-VN"/>
        </w:rPr>
        <w:t>Tiếp tục ứng dụng công nghệ thông tin trong quản lí chuyên môn, quản lí kết quả học tập của học sinh bằng “sổ đi</w:t>
      </w:r>
      <w:r w:rsidR="000D2322">
        <w:rPr>
          <w:color w:val="000000"/>
          <w:sz w:val="26"/>
          <w:szCs w:val="26"/>
          <w:lang w:eastAsia="vi-VN"/>
        </w:rPr>
        <w:t xml:space="preserve">ện tử” qua hệ thống vn.edu.vn; xây dựng “nguồn học liệu mở” tham khảo tài liệu trên trang website của Bộ GD&amp;ĐT, diễn đàn trên mạng qua trang </w:t>
      </w:r>
      <w:hyperlink r:id="rId9" w:history="1">
        <w:r w:rsidR="000D2322" w:rsidRPr="00A96A69">
          <w:rPr>
            <w:rStyle w:val="Hyperlink"/>
            <w:sz w:val="26"/>
            <w:szCs w:val="26"/>
            <w:lang w:eastAsia="vi-VN"/>
          </w:rPr>
          <w:t>http://truonghocketnoi.edu.vn</w:t>
        </w:r>
      </w:hyperlink>
      <w:r w:rsidR="000D2322">
        <w:rPr>
          <w:color w:val="000000"/>
          <w:sz w:val="26"/>
          <w:szCs w:val="26"/>
          <w:lang w:eastAsia="vi-VN"/>
        </w:rPr>
        <w:t xml:space="preserve">. </w:t>
      </w:r>
    </w:p>
    <w:p w:rsidR="007E31D5" w:rsidRPr="00553CB3" w:rsidRDefault="007E31D5" w:rsidP="007E31D5">
      <w:pPr>
        <w:numPr>
          <w:ilvl w:val="3"/>
          <w:numId w:val="4"/>
        </w:numPr>
        <w:tabs>
          <w:tab w:val="clear" w:pos="2880"/>
        </w:tabs>
        <w:spacing w:before="120"/>
        <w:ind w:left="540"/>
        <w:jc w:val="both"/>
        <w:rPr>
          <w:b/>
          <w:i/>
          <w:color w:val="000000"/>
          <w:sz w:val="26"/>
          <w:szCs w:val="26"/>
          <w:lang w:eastAsia="vi-VN"/>
        </w:rPr>
      </w:pPr>
      <w:r w:rsidRPr="00553CB3">
        <w:rPr>
          <w:b/>
          <w:i/>
          <w:color w:val="000000"/>
          <w:sz w:val="26"/>
          <w:szCs w:val="26"/>
          <w:lang w:eastAsia="vi-VN"/>
        </w:rPr>
        <w:t>Phát triển đội ngũ giáo viên, cán bộ quản lý.</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Tiếp tục tổ chức thực hiện Quy định đạo đức nhà giáo và cuộc vận động “Mỗi thầy cô giáo là một tấm gương đạo đức, tự học và sáng tạo”.</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Cán bộ, giáo viên, công nhân viên không hút thuốc lá, chấp hành tốt nề nếp nhà trường, đạo đức tác phong chuẩn mực, ứng xử sư phạm văn minh… trong </w:t>
      </w:r>
      <w:r w:rsidR="00D06DA7" w:rsidRPr="00C01584">
        <w:rPr>
          <w:color w:val="000000"/>
          <w:sz w:val="26"/>
          <w:szCs w:val="26"/>
          <w:lang w:eastAsia="vi-VN"/>
        </w:rPr>
        <w:t xml:space="preserve">nhà </w:t>
      </w:r>
      <w:r w:rsidRPr="00C01584">
        <w:rPr>
          <w:color w:val="000000"/>
          <w:sz w:val="26"/>
          <w:szCs w:val="26"/>
          <w:lang w:eastAsia="vi-VN"/>
        </w:rPr>
        <w:t>trường và ngoài xã hội.</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Phân công thành viên Ban giám hiệu về sinh h</w:t>
      </w:r>
      <w:r w:rsidR="00D06DA7" w:rsidRPr="00C01584">
        <w:rPr>
          <w:color w:val="000000"/>
          <w:sz w:val="26"/>
          <w:szCs w:val="26"/>
          <w:lang w:eastAsia="vi-VN"/>
        </w:rPr>
        <w:t xml:space="preserve">oạt chỉ đạo hoạt động của tổ chuyên </w:t>
      </w:r>
      <w:r w:rsidRPr="00C01584">
        <w:rPr>
          <w:color w:val="000000"/>
          <w:sz w:val="26"/>
          <w:szCs w:val="26"/>
          <w:lang w:eastAsia="vi-VN"/>
        </w:rPr>
        <w:t xml:space="preserve">môn, tăng cường hoạt động dự giờ thăm lớp, đổi mới phương pháp dạy học, kiểm tra đánh giá. </w:t>
      </w:r>
    </w:p>
    <w:p w:rsidR="007E31D5" w:rsidRDefault="00D06DA7" w:rsidP="007E31D5">
      <w:pPr>
        <w:spacing w:before="120"/>
        <w:ind w:firstLine="540"/>
        <w:jc w:val="both"/>
        <w:rPr>
          <w:color w:val="000000"/>
          <w:sz w:val="26"/>
          <w:szCs w:val="26"/>
          <w:lang w:eastAsia="vi-VN"/>
        </w:rPr>
      </w:pPr>
      <w:r w:rsidRPr="00C01584">
        <w:rPr>
          <w:color w:val="000000"/>
          <w:sz w:val="26"/>
          <w:szCs w:val="26"/>
          <w:lang w:eastAsia="vi-VN"/>
        </w:rPr>
        <w:t>Tạo điều kiện cho cán bộ quản lý, phụ trách các tổ bộ phận, đoàn thể được tham gia các lớp tập huấn bồi dưỡng nghiệp vụ</w:t>
      </w:r>
      <w:r w:rsidR="00682626" w:rsidRPr="00C01584">
        <w:rPr>
          <w:color w:val="000000"/>
          <w:sz w:val="26"/>
          <w:szCs w:val="26"/>
          <w:lang w:eastAsia="vi-VN"/>
        </w:rPr>
        <w:t xml:space="preserve">, </w:t>
      </w:r>
      <w:r w:rsidR="007E31D5" w:rsidRPr="00C01584">
        <w:rPr>
          <w:color w:val="000000"/>
          <w:sz w:val="26"/>
          <w:szCs w:val="26"/>
          <w:lang w:eastAsia="vi-VN"/>
        </w:rPr>
        <w:t xml:space="preserve">năng lực quản lý, </w:t>
      </w:r>
      <w:r w:rsidRPr="00C01584">
        <w:rPr>
          <w:color w:val="000000"/>
          <w:sz w:val="26"/>
          <w:szCs w:val="26"/>
          <w:lang w:eastAsia="vi-VN"/>
        </w:rPr>
        <w:t xml:space="preserve">tập huấn </w:t>
      </w:r>
      <w:r w:rsidR="007E31D5" w:rsidRPr="00C01584">
        <w:rPr>
          <w:color w:val="000000"/>
          <w:sz w:val="26"/>
          <w:szCs w:val="26"/>
          <w:lang w:eastAsia="vi-VN"/>
        </w:rPr>
        <w:t>chuyên môn góp phần nâng cao chất lượng giáo dục, hiệu quả công tác quản lý nhà trường, làm tốt công tác quy hoạch cán bộ quản lí, bồi dưỡng đội ngũ cán bộ trẻ kế cận.</w:t>
      </w:r>
    </w:p>
    <w:p w:rsidR="007E602F" w:rsidRPr="00C01584" w:rsidRDefault="007E602F" w:rsidP="007E31D5">
      <w:pPr>
        <w:spacing w:before="120"/>
        <w:ind w:firstLine="540"/>
        <w:jc w:val="both"/>
        <w:rPr>
          <w:color w:val="000000"/>
          <w:sz w:val="26"/>
          <w:szCs w:val="26"/>
          <w:lang w:eastAsia="vi-VN"/>
        </w:rPr>
      </w:pPr>
      <w:r>
        <w:rPr>
          <w:color w:val="000000"/>
          <w:sz w:val="26"/>
          <w:szCs w:val="26"/>
          <w:lang w:eastAsia="vi-VN"/>
        </w:rPr>
        <w:t>Thực hiện đánh giá, xếp loại giờ dạy của giáo viên theo đúng công văn 112/SGDĐT-GDTrH ngày 26/01/2016 của Sở Giáo dục và Đào tạo.</w:t>
      </w:r>
    </w:p>
    <w:p w:rsidR="007E31D5" w:rsidRPr="00553CB3" w:rsidRDefault="007E31D5" w:rsidP="007E31D5">
      <w:pPr>
        <w:numPr>
          <w:ilvl w:val="3"/>
          <w:numId w:val="4"/>
        </w:numPr>
        <w:tabs>
          <w:tab w:val="clear" w:pos="2880"/>
        </w:tabs>
        <w:spacing w:before="120"/>
        <w:ind w:left="540"/>
        <w:jc w:val="both"/>
        <w:rPr>
          <w:b/>
          <w:i/>
          <w:color w:val="000000"/>
          <w:sz w:val="26"/>
          <w:szCs w:val="26"/>
          <w:lang w:eastAsia="vi-VN"/>
        </w:rPr>
      </w:pPr>
      <w:r w:rsidRPr="00553CB3">
        <w:rPr>
          <w:b/>
          <w:i/>
          <w:color w:val="000000"/>
          <w:sz w:val="26"/>
          <w:szCs w:val="26"/>
          <w:lang w:eastAsia="vi-VN"/>
        </w:rPr>
        <w:t xml:space="preserve">Sử dụng hiệu quả cơ sở vật chất, thiết bị dạy học nâng cao chất lượng nhà trường.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Sử dụng hiệu quả nguồn ngân sách Nhà nước kết hợp với các nguồn huy động hợp pháp khác để tăng cường trang bị cơ sở vật chất, thiết bị dạy học theo quy định.</w:t>
      </w:r>
    </w:p>
    <w:p w:rsidR="007E31D5" w:rsidRPr="00C01584" w:rsidRDefault="00D06DA7" w:rsidP="007E31D5">
      <w:pPr>
        <w:spacing w:before="120"/>
        <w:ind w:firstLine="540"/>
        <w:jc w:val="both"/>
        <w:rPr>
          <w:color w:val="000000"/>
          <w:sz w:val="26"/>
          <w:szCs w:val="26"/>
          <w:lang w:eastAsia="vi-VN"/>
        </w:rPr>
      </w:pPr>
      <w:r w:rsidRPr="00C01584">
        <w:rPr>
          <w:color w:val="000000"/>
          <w:sz w:val="26"/>
          <w:szCs w:val="26"/>
          <w:lang w:eastAsia="vi-VN"/>
        </w:rPr>
        <w:t>Làm tốt công tác xã hội hoá và s</w:t>
      </w:r>
      <w:r w:rsidR="007E31D5" w:rsidRPr="00C01584">
        <w:rPr>
          <w:color w:val="000000"/>
          <w:sz w:val="26"/>
          <w:szCs w:val="26"/>
          <w:lang w:eastAsia="vi-VN"/>
        </w:rPr>
        <w:t>ử dụng nguồn kinh phí trang bị CSVC phục vụ cho nhu cầu dạy học</w:t>
      </w:r>
      <w:r w:rsidRPr="00C01584">
        <w:rPr>
          <w:color w:val="000000"/>
          <w:sz w:val="26"/>
          <w:szCs w:val="26"/>
          <w:lang w:eastAsia="vi-VN"/>
        </w:rPr>
        <w:t xml:space="preserve"> một cách có hiệu quả; làm tốt công tác chăm sóc, vệ sinh</w:t>
      </w:r>
      <w:r w:rsidR="007E31D5" w:rsidRPr="00C01584">
        <w:rPr>
          <w:color w:val="000000"/>
          <w:sz w:val="26"/>
          <w:szCs w:val="26"/>
          <w:lang w:eastAsia="vi-VN"/>
        </w:rPr>
        <w:t xml:space="preserve"> tạo cảnh quan môi trường sư phạm</w:t>
      </w:r>
      <w:r w:rsidRPr="00C01584">
        <w:rPr>
          <w:color w:val="000000"/>
          <w:sz w:val="26"/>
          <w:szCs w:val="26"/>
          <w:lang w:eastAsia="vi-VN"/>
        </w:rPr>
        <w:t xml:space="preserve"> xanh sạch đẹp</w:t>
      </w:r>
      <w:r w:rsidR="007E31D5" w:rsidRPr="00C01584">
        <w:rPr>
          <w:color w:val="000000"/>
          <w:sz w:val="26"/>
          <w:szCs w:val="26"/>
          <w:lang w:eastAsia="vi-VN"/>
        </w:rPr>
        <w:t>.</w:t>
      </w:r>
    </w:p>
    <w:p w:rsidR="00682626" w:rsidRDefault="00682626" w:rsidP="007E31D5">
      <w:pPr>
        <w:spacing w:before="120"/>
        <w:ind w:firstLine="540"/>
        <w:jc w:val="both"/>
        <w:rPr>
          <w:color w:val="000000"/>
          <w:sz w:val="26"/>
          <w:szCs w:val="26"/>
          <w:lang w:eastAsia="vi-VN"/>
        </w:rPr>
      </w:pPr>
      <w:r w:rsidRPr="00C01584">
        <w:rPr>
          <w:color w:val="000000"/>
          <w:sz w:val="26"/>
          <w:szCs w:val="26"/>
          <w:lang w:eastAsia="vi-VN"/>
        </w:rPr>
        <w:t>Thiết lập hồ sơ sổ s</w:t>
      </w:r>
      <w:r w:rsidR="002E14C8" w:rsidRPr="00C01584">
        <w:rPr>
          <w:color w:val="000000"/>
          <w:sz w:val="26"/>
          <w:szCs w:val="26"/>
          <w:lang w:eastAsia="vi-VN"/>
        </w:rPr>
        <w:t>ách quản lí tài chính, tài sản đầy đủ, chính xác khoa học</w:t>
      </w:r>
      <w:r w:rsidR="006916A7" w:rsidRPr="00C01584">
        <w:rPr>
          <w:color w:val="000000"/>
          <w:sz w:val="26"/>
          <w:szCs w:val="26"/>
          <w:lang w:eastAsia="vi-VN"/>
        </w:rPr>
        <w:t>, thường xuyên cập nhật kịp thời các thông tin trang thiết bị.</w:t>
      </w:r>
    </w:p>
    <w:p w:rsidR="000D2322" w:rsidRPr="00C01584" w:rsidRDefault="000D2322" w:rsidP="007E31D5">
      <w:pPr>
        <w:spacing w:before="120"/>
        <w:ind w:firstLine="540"/>
        <w:jc w:val="both"/>
        <w:rPr>
          <w:color w:val="000000"/>
          <w:sz w:val="26"/>
          <w:szCs w:val="26"/>
          <w:lang w:eastAsia="vi-VN"/>
        </w:rPr>
      </w:pPr>
      <w:r>
        <w:rPr>
          <w:color w:val="000000"/>
          <w:sz w:val="26"/>
          <w:szCs w:val="26"/>
          <w:lang w:eastAsia="vi-VN"/>
        </w:rPr>
        <w:t>Sử dụng triệt để trang thiết bị hiện có, xây dựng và tổ chức tốt hoạt động của thư viện, vận động học sinh, giáo viên tặng sách đã qua sử dụng để tăng cương đầu sách tham khảo.</w:t>
      </w:r>
    </w:p>
    <w:p w:rsidR="007E31D5" w:rsidRPr="00553CB3" w:rsidRDefault="007E31D5" w:rsidP="007E31D5">
      <w:pPr>
        <w:numPr>
          <w:ilvl w:val="3"/>
          <w:numId w:val="4"/>
        </w:numPr>
        <w:tabs>
          <w:tab w:val="clear" w:pos="2880"/>
        </w:tabs>
        <w:spacing w:before="120"/>
        <w:ind w:left="540"/>
        <w:jc w:val="both"/>
        <w:rPr>
          <w:b/>
          <w:i/>
          <w:color w:val="000000"/>
          <w:sz w:val="26"/>
          <w:szCs w:val="26"/>
          <w:lang w:eastAsia="vi-VN"/>
        </w:rPr>
      </w:pPr>
      <w:r w:rsidRPr="00553CB3">
        <w:rPr>
          <w:b/>
          <w:i/>
          <w:color w:val="000000"/>
          <w:sz w:val="26"/>
          <w:szCs w:val="26"/>
          <w:lang w:eastAsia="vi-VN"/>
        </w:rPr>
        <w:t>Đổi mới công tác quản lý giáo dục trung học.</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Quản lý nhà trường theo Điều lệ trường Trung học, Luật giáo dục và các văn bản hiện hành; đổi mới công tác quản lý nhà trường phù hợp với đặc điểm, tình hình thực tế, yêu cầu và nhiệm vụ năm học.</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lastRenderedPageBreak/>
        <w:t>Thực hiện quy chế dân chủ trường học, xây dựng tập thể đoàn kết, môi trường giáo dục lành mạnh, nâng cao hiệu quả dạy học – giáo dục trong nhà trường; chỉ đạo công khai tài chính đều đặn hàng quý, báo cáo thống kê đúng định kỳ, đúng thời gian.</w:t>
      </w:r>
    </w:p>
    <w:p w:rsidR="007E31D5" w:rsidRPr="00C01584" w:rsidRDefault="00682626" w:rsidP="007E31D5">
      <w:pPr>
        <w:spacing w:before="120"/>
        <w:ind w:firstLine="540"/>
        <w:jc w:val="both"/>
        <w:rPr>
          <w:color w:val="000000"/>
          <w:sz w:val="26"/>
          <w:szCs w:val="26"/>
          <w:lang w:eastAsia="vi-VN"/>
        </w:rPr>
      </w:pPr>
      <w:r w:rsidRPr="00C01584">
        <w:rPr>
          <w:color w:val="000000"/>
          <w:sz w:val="26"/>
          <w:szCs w:val="26"/>
          <w:lang w:eastAsia="vi-VN"/>
        </w:rPr>
        <w:t>T</w:t>
      </w:r>
      <w:r w:rsidR="007E31D5" w:rsidRPr="00C01584">
        <w:rPr>
          <w:color w:val="000000"/>
          <w:sz w:val="26"/>
          <w:szCs w:val="26"/>
          <w:lang w:eastAsia="vi-VN"/>
        </w:rPr>
        <w:t>ăng cường công tác xây dựng kế hoạch</w:t>
      </w:r>
      <w:r w:rsidRPr="00C01584">
        <w:rPr>
          <w:color w:val="000000"/>
          <w:sz w:val="26"/>
          <w:szCs w:val="26"/>
          <w:lang w:eastAsia="vi-VN"/>
        </w:rPr>
        <w:t xml:space="preserve"> tuần, tháng, học kỳ và năm học, thường xuyên kiểm tra, đôn đốc việc thực hiện của cán bộ, giáo viên, công nhân viên</w:t>
      </w:r>
      <w:r w:rsidR="007E31D5" w:rsidRPr="00C01584">
        <w:rPr>
          <w:color w:val="000000"/>
          <w:sz w:val="26"/>
          <w:szCs w:val="26"/>
          <w:lang w:eastAsia="vi-VN"/>
        </w:rPr>
        <w:t>; đồng thời tổ chức sơ kết</w:t>
      </w:r>
      <w:r w:rsidR="00745387" w:rsidRPr="00C01584">
        <w:rPr>
          <w:color w:val="000000"/>
          <w:sz w:val="26"/>
          <w:szCs w:val="26"/>
          <w:lang w:eastAsia="vi-VN"/>
        </w:rPr>
        <w:t>, tổng kết và đánh giá kịp thời, chính xác.</w:t>
      </w:r>
    </w:p>
    <w:p w:rsidR="000D2322" w:rsidRDefault="007E31D5" w:rsidP="007E31D5">
      <w:pPr>
        <w:spacing w:before="120"/>
        <w:ind w:firstLine="540"/>
        <w:jc w:val="both"/>
        <w:rPr>
          <w:color w:val="000000"/>
          <w:sz w:val="26"/>
          <w:szCs w:val="26"/>
          <w:lang w:eastAsia="vi-VN"/>
        </w:rPr>
      </w:pPr>
      <w:r w:rsidRPr="00C01584">
        <w:rPr>
          <w:color w:val="000000"/>
          <w:sz w:val="26"/>
          <w:szCs w:val="26"/>
          <w:lang w:eastAsia="vi-VN"/>
        </w:rPr>
        <w:t>Thực hiện nghiêm túc chương trình và kế hoạch giáo dục; tiếp tục củng cố kỷ cương, nề nếp trong dạy học, kiểm tra đánh giá, thi cử, bảo đảm khách quan, chính xác, công bằng</w:t>
      </w:r>
      <w:r w:rsidR="000D2322">
        <w:rPr>
          <w:color w:val="000000"/>
          <w:sz w:val="26"/>
          <w:szCs w:val="26"/>
          <w:lang w:eastAsia="vi-VN"/>
        </w:rPr>
        <w:t>, quản lí tốt công tác bồi dưỡng HS giỏi, Olympic ….</w:t>
      </w:r>
    </w:p>
    <w:p w:rsidR="007E31D5" w:rsidRDefault="000D2322" w:rsidP="007E31D5">
      <w:pPr>
        <w:spacing w:before="120"/>
        <w:ind w:firstLine="540"/>
        <w:jc w:val="both"/>
        <w:rPr>
          <w:color w:val="000000"/>
          <w:sz w:val="26"/>
          <w:szCs w:val="26"/>
          <w:lang w:eastAsia="vi-VN"/>
        </w:rPr>
      </w:pPr>
      <w:r>
        <w:rPr>
          <w:color w:val="000000"/>
          <w:sz w:val="26"/>
          <w:szCs w:val="26"/>
          <w:lang w:eastAsia="vi-VN"/>
        </w:rPr>
        <w:t>Quản lí</w:t>
      </w:r>
      <w:r w:rsidR="007E31D5" w:rsidRPr="00C01584">
        <w:rPr>
          <w:color w:val="000000"/>
          <w:sz w:val="26"/>
          <w:szCs w:val="26"/>
          <w:lang w:eastAsia="vi-VN"/>
        </w:rPr>
        <w:t xml:space="preserve"> chặt chẽ dạy </w:t>
      </w:r>
      <w:r w:rsidR="00682626" w:rsidRPr="00C01584">
        <w:rPr>
          <w:color w:val="000000"/>
          <w:sz w:val="26"/>
          <w:szCs w:val="26"/>
          <w:lang w:eastAsia="vi-VN"/>
        </w:rPr>
        <w:t xml:space="preserve">thêm học </w:t>
      </w:r>
      <w:r w:rsidR="003E007C">
        <w:rPr>
          <w:color w:val="000000"/>
          <w:sz w:val="26"/>
          <w:szCs w:val="26"/>
          <w:lang w:eastAsia="vi-VN"/>
        </w:rPr>
        <w:t>thê</w:t>
      </w:r>
      <w:r>
        <w:rPr>
          <w:color w:val="000000"/>
          <w:sz w:val="26"/>
          <w:szCs w:val="26"/>
          <w:lang w:eastAsia="vi-VN"/>
        </w:rPr>
        <w:t xml:space="preserve">m theo đúng </w:t>
      </w:r>
      <w:r w:rsidR="00856934">
        <w:rPr>
          <w:color w:val="000000"/>
          <w:sz w:val="26"/>
          <w:szCs w:val="26"/>
          <w:lang w:eastAsia="vi-VN"/>
        </w:rPr>
        <w:t xml:space="preserve">Hướng dẫn số 1648/SGDĐT-GDTrH, ngày 14/9/2017 về việc </w:t>
      </w:r>
      <w:r>
        <w:rPr>
          <w:color w:val="000000"/>
          <w:sz w:val="26"/>
          <w:szCs w:val="26"/>
          <w:lang w:eastAsia="vi-VN"/>
        </w:rPr>
        <w:t>Quyết định số 13/QĐ</w:t>
      </w:r>
      <w:r w:rsidR="00856934">
        <w:rPr>
          <w:color w:val="000000"/>
          <w:sz w:val="26"/>
          <w:szCs w:val="26"/>
          <w:lang w:eastAsia="vi-VN"/>
        </w:rPr>
        <w:t>-UBND, ngày 04/7/2013 và Công văn số 2382/SGDĐT-GDTrH, ngày 28/12/2017 về việc chấn chỉnh công tác dạy thêm học thêm của Sở Giáo dục và Đào tạo.</w:t>
      </w:r>
    </w:p>
    <w:p w:rsidR="00856934" w:rsidRPr="00C01584" w:rsidRDefault="00856934" w:rsidP="007E31D5">
      <w:pPr>
        <w:spacing w:before="120"/>
        <w:ind w:firstLine="540"/>
        <w:jc w:val="both"/>
        <w:rPr>
          <w:color w:val="000000"/>
          <w:sz w:val="26"/>
          <w:szCs w:val="26"/>
          <w:lang w:eastAsia="vi-VN"/>
        </w:rPr>
      </w:pPr>
      <w:r>
        <w:rPr>
          <w:color w:val="000000"/>
          <w:sz w:val="26"/>
          <w:szCs w:val="26"/>
          <w:lang w:eastAsia="vi-VN"/>
        </w:rPr>
        <w:t>Quản lí tốt, phối hợp hoạt động của Ban đại diện cha mẹ học sinh theo Thông tư 55/2011/TT-BGDĐ, ngày 22/11/2011 và Thông tư 29/2012/TT-BGDĐT, ngày 10/9/2012 của Bộ GD&amp;ĐT về quy định tài trợ cho các cơ sở giáo dục quốc dân và Công văn số 1306/SGDĐT-KHTC ngày 13/7/2018 về thực hiện các khoản thu tại các cơ sở giáo dục trên địa bàn tỉnh Đăk Nông.</w:t>
      </w:r>
    </w:p>
    <w:p w:rsidR="007E31D5" w:rsidRPr="00553CB3" w:rsidRDefault="007E31D5" w:rsidP="007E31D5">
      <w:pPr>
        <w:numPr>
          <w:ilvl w:val="3"/>
          <w:numId w:val="4"/>
        </w:numPr>
        <w:tabs>
          <w:tab w:val="clear" w:pos="2880"/>
        </w:tabs>
        <w:spacing w:before="120"/>
        <w:ind w:left="540"/>
        <w:jc w:val="both"/>
        <w:rPr>
          <w:b/>
          <w:i/>
          <w:color w:val="000000"/>
          <w:sz w:val="26"/>
          <w:szCs w:val="26"/>
          <w:lang w:eastAsia="vi-VN"/>
        </w:rPr>
      </w:pPr>
      <w:r w:rsidRPr="00553CB3">
        <w:rPr>
          <w:b/>
          <w:i/>
          <w:color w:val="000000"/>
          <w:sz w:val="26"/>
          <w:szCs w:val="26"/>
          <w:lang w:eastAsia="vi-VN"/>
        </w:rPr>
        <w:t>Công tác khác.</w:t>
      </w:r>
    </w:p>
    <w:p w:rsidR="007E31D5" w:rsidRPr="00553CB3" w:rsidRDefault="007E31D5" w:rsidP="007E31D5">
      <w:pPr>
        <w:numPr>
          <w:ilvl w:val="1"/>
          <w:numId w:val="10"/>
        </w:numPr>
        <w:tabs>
          <w:tab w:val="clear" w:pos="720"/>
        </w:tabs>
        <w:spacing w:before="120"/>
        <w:ind w:hanging="540"/>
        <w:jc w:val="both"/>
        <w:rPr>
          <w:i/>
          <w:color w:val="000000"/>
          <w:sz w:val="26"/>
          <w:szCs w:val="26"/>
          <w:lang w:eastAsia="vi-VN"/>
        </w:rPr>
      </w:pPr>
      <w:r w:rsidRPr="00553CB3">
        <w:rPr>
          <w:i/>
          <w:color w:val="000000"/>
          <w:sz w:val="26"/>
          <w:szCs w:val="26"/>
          <w:lang w:eastAsia="vi-VN"/>
        </w:rPr>
        <w:t>Công tác tài chính.</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Nhà trường làm tốt công tác xã hội hóa giáo dục, tranh thủ sự quan tâm của các mạnh thường quan, các nhà hảo tâm, ban đại diên cha học sinh để trang bị thêm cơ sở vật chất phục vụ nhu cầu học tập của học sinh; sử dụng tốt nguồn tài chính được cấp, chi tiêu đúng quy định, ban hành quy chế chi tiêu nội bộ; thực hiện đúng, đủ các chế độ chính sách cho cán bộ, giáo v</w:t>
      </w:r>
      <w:r w:rsidR="006916A7" w:rsidRPr="00C01584">
        <w:rPr>
          <w:color w:val="000000"/>
          <w:sz w:val="26"/>
          <w:szCs w:val="26"/>
          <w:lang w:eastAsia="vi-VN"/>
        </w:rPr>
        <w:t xml:space="preserve">iên, công nhân viên và học sinh; </w:t>
      </w:r>
      <w:r w:rsidRPr="00C01584">
        <w:rPr>
          <w:color w:val="000000"/>
          <w:sz w:val="26"/>
          <w:szCs w:val="26"/>
          <w:lang w:eastAsia="vi-VN"/>
        </w:rPr>
        <w:t>Công khai thu chi hàng quý, năm kịp thời chính xác, minh bạch, thiết lập hồ sơ quản lí tài chính, tài sản đúng theo quy định, hàng năm báo cáo quyết toán thu chi lên cấp trên kịp thời, chính xác.</w:t>
      </w:r>
    </w:p>
    <w:p w:rsidR="007E31D5" w:rsidRPr="00553CB3" w:rsidRDefault="007E31D5" w:rsidP="007E31D5">
      <w:pPr>
        <w:numPr>
          <w:ilvl w:val="1"/>
          <w:numId w:val="10"/>
        </w:numPr>
        <w:tabs>
          <w:tab w:val="clear" w:pos="720"/>
        </w:tabs>
        <w:spacing w:before="120"/>
        <w:ind w:hanging="540"/>
        <w:jc w:val="both"/>
        <w:rPr>
          <w:i/>
          <w:color w:val="000000"/>
          <w:sz w:val="26"/>
          <w:szCs w:val="26"/>
          <w:lang w:eastAsia="vi-VN"/>
        </w:rPr>
      </w:pPr>
      <w:r w:rsidRPr="00553CB3">
        <w:rPr>
          <w:i/>
          <w:color w:val="000000"/>
          <w:sz w:val="26"/>
          <w:szCs w:val="26"/>
          <w:lang w:eastAsia="vi-VN"/>
        </w:rPr>
        <w:t>Nhiệm vụ công nghệ thông tin.</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Đẩy mạnh ứng dụng CNTT trong công tác điều hành và quản lý hành chính; khai thác hiệu quả mạng toàn cầu (đặc biệt là các website của Bộ Giáo dục và Đào tạo </w:t>
      </w:r>
      <w:hyperlink r:id="rId10" w:history="1">
        <w:r w:rsidRPr="00C01584">
          <w:rPr>
            <w:color w:val="000000"/>
            <w:sz w:val="26"/>
            <w:szCs w:val="26"/>
            <w:lang w:eastAsia="vi-VN"/>
          </w:rPr>
          <w:t>http://moet.gov.vn</w:t>
        </w:r>
      </w:hyperlink>
      <w:r w:rsidRPr="00C01584">
        <w:rPr>
          <w:color w:val="000000"/>
          <w:sz w:val="26"/>
          <w:szCs w:val="26"/>
          <w:lang w:eastAsia="vi-VN"/>
        </w:rPr>
        <w:t xml:space="preserve"> và của Sở Giáo dục và Đào tạo </w:t>
      </w:r>
      <w:hyperlink r:id="rId11" w:history="1">
        <w:r w:rsidRPr="00C01584">
          <w:rPr>
            <w:color w:val="000000"/>
            <w:sz w:val="26"/>
            <w:szCs w:val="26"/>
            <w:lang w:eastAsia="vi-VN"/>
          </w:rPr>
          <w:t>http://daknong.edu.vn</w:t>
        </w:r>
      </w:hyperlink>
      <w:r w:rsidRPr="00C01584">
        <w:rPr>
          <w:color w:val="000000"/>
          <w:sz w:val="26"/>
          <w:szCs w:val="26"/>
          <w:lang w:eastAsia="vi-VN"/>
        </w:rPr>
        <w:t>), cẩm nang điện tử “Những điều cần biết về thi và tuyển sinh” hằng năm nhằm làm tốt công tác tư vấn nghề nghiệp cho học</w:t>
      </w:r>
      <w:r w:rsidR="00745387" w:rsidRPr="00C01584">
        <w:rPr>
          <w:color w:val="000000"/>
          <w:sz w:val="26"/>
          <w:szCs w:val="26"/>
          <w:lang w:eastAsia="vi-VN"/>
        </w:rPr>
        <w:t xml:space="preserve"> sinh</w:t>
      </w:r>
      <w:r w:rsidRPr="00C01584">
        <w:rPr>
          <w:color w:val="000000"/>
          <w:sz w:val="26"/>
          <w:szCs w:val="26"/>
          <w:lang w:eastAsia="vi-VN"/>
        </w:rPr>
        <w:t xml:space="preserve">, </w:t>
      </w:r>
      <w:r w:rsidR="00745387" w:rsidRPr="00C01584">
        <w:rPr>
          <w:color w:val="000000"/>
          <w:sz w:val="26"/>
          <w:szCs w:val="26"/>
          <w:lang w:eastAsia="vi-VN"/>
        </w:rPr>
        <w:t xml:space="preserve">khai thác </w:t>
      </w:r>
      <w:r w:rsidRPr="00C01584">
        <w:rPr>
          <w:color w:val="000000"/>
          <w:sz w:val="26"/>
          <w:szCs w:val="26"/>
          <w:lang w:eastAsia="vi-VN"/>
        </w:rPr>
        <w:t xml:space="preserve">thư viện đề thi tại </w:t>
      </w:r>
      <w:hyperlink r:id="rId12" w:history="1">
        <w:r w:rsidRPr="00C01584">
          <w:rPr>
            <w:color w:val="000000"/>
            <w:sz w:val="26"/>
            <w:szCs w:val="26"/>
            <w:lang w:eastAsia="vi-VN"/>
          </w:rPr>
          <w:t>http://thi.moet.gov.vn</w:t>
        </w:r>
      </w:hyperlink>
      <w:r w:rsidRPr="00C01584">
        <w:rPr>
          <w:color w:val="000000"/>
          <w:sz w:val="26"/>
          <w:szCs w:val="26"/>
          <w:lang w:eastAsia="vi-VN"/>
        </w:rPr>
        <w:t xml:space="preserve"> ; </w:t>
      </w:r>
      <w:hyperlink r:id="rId13" w:history="1">
        <w:r w:rsidRPr="00C01584">
          <w:rPr>
            <w:color w:val="000000"/>
            <w:sz w:val="26"/>
            <w:szCs w:val="26"/>
            <w:lang w:eastAsia="vi-VN"/>
          </w:rPr>
          <w:t>http://truonghocketnoi.edu.vn</w:t>
        </w:r>
      </w:hyperlink>
      <w:r w:rsidRPr="00C01584">
        <w:rPr>
          <w:color w:val="000000"/>
          <w:sz w:val="26"/>
          <w:szCs w:val="26"/>
          <w:lang w:eastAsia="vi-VN"/>
        </w:rPr>
        <w:t xml:space="preserve"> phục vụ cho quá trình giảng dạy, kiểm tra đánh giá</w:t>
      </w:r>
      <w:r w:rsidR="006916A7" w:rsidRPr="00C01584">
        <w:rPr>
          <w:color w:val="000000"/>
          <w:sz w:val="26"/>
          <w:szCs w:val="26"/>
          <w:lang w:eastAsia="vi-VN"/>
        </w:rPr>
        <w:t xml:space="preserve">.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Ứng dụng CNTT trong đổi mới phương pháp dạy và học: giáo viên triển khai tích hợp, lồng ghép và</w:t>
      </w:r>
      <w:r w:rsidR="006916A7" w:rsidRPr="00C01584">
        <w:rPr>
          <w:color w:val="000000"/>
          <w:sz w:val="26"/>
          <w:szCs w:val="26"/>
          <w:lang w:eastAsia="vi-VN"/>
        </w:rPr>
        <w:t xml:space="preserve"> ứng</w:t>
      </w:r>
      <w:r w:rsidR="00745387" w:rsidRPr="00C01584">
        <w:rPr>
          <w:color w:val="000000"/>
          <w:sz w:val="26"/>
          <w:szCs w:val="26"/>
          <w:lang w:eastAsia="vi-VN"/>
        </w:rPr>
        <w:t xml:space="preserve"> dụng CNTT vào quá trình giảng dạy</w:t>
      </w:r>
      <w:r w:rsidR="006916A7" w:rsidRPr="00C01584">
        <w:rPr>
          <w:color w:val="000000"/>
          <w:sz w:val="26"/>
          <w:szCs w:val="26"/>
          <w:lang w:eastAsia="vi-VN"/>
        </w:rPr>
        <w:t xml:space="preserve">, kích thích sự sáng tạo, </w:t>
      </w:r>
      <w:r w:rsidRPr="00C01584">
        <w:rPr>
          <w:color w:val="000000"/>
          <w:sz w:val="26"/>
          <w:szCs w:val="26"/>
          <w:lang w:eastAsia="vi-VN"/>
        </w:rPr>
        <w:t>suy nghĩ, tăng cường khả năng tự học, tự tìm tòi của người học; xây dựng thư viện số để lưu trữ các bài giảng của giáo viên làm tài liệu tham khảo cho học sinh và giáo viên.</w:t>
      </w:r>
    </w:p>
    <w:p w:rsidR="007E31D5" w:rsidRPr="00553CB3" w:rsidRDefault="007E31D5" w:rsidP="007E31D5">
      <w:pPr>
        <w:numPr>
          <w:ilvl w:val="1"/>
          <w:numId w:val="10"/>
        </w:numPr>
        <w:tabs>
          <w:tab w:val="clear" w:pos="720"/>
        </w:tabs>
        <w:spacing w:before="120"/>
        <w:ind w:hanging="540"/>
        <w:jc w:val="both"/>
        <w:rPr>
          <w:i/>
          <w:color w:val="000000"/>
          <w:sz w:val="26"/>
          <w:szCs w:val="26"/>
          <w:lang w:eastAsia="vi-VN"/>
        </w:rPr>
      </w:pPr>
      <w:r w:rsidRPr="00553CB3">
        <w:rPr>
          <w:i/>
          <w:color w:val="000000"/>
          <w:sz w:val="26"/>
          <w:szCs w:val="26"/>
          <w:lang w:eastAsia="vi-VN"/>
        </w:rPr>
        <w:t>Nhiệm vụ giáo dục dân tộc.</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Nâng cao chất lượng dạy và học, giáo viên bộ môn thực hiện phân tích kết quả </w:t>
      </w:r>
      <w:r w:rsidR="002F5BFF" w:rsidRPr="00C01584">
        <w:rPr>
          <w:color w:val="000000"/>
          <w:sz w:val="26"/>
          <w:szCs w:val="26"/>
          <w:lang w:eastAsia="vi-VN"/>
        </w:rPr>
        <w:t xml:space="preserve">học tập, </w:t>
      </w:r>
      <w:r w:rsidRPr="00C01584">
        <w:rPr>
          <w:color w:val="000000"/>
          <w:sz w:val="26"/>
          <w:szCs w:val="26"/>
          <w:lang w:eastAsia="vi-VN"/>
        </w:rPr>
        <w:t>phân loại năng lực học tập để dạy học, phụ đạo đúng đối tượng học sinh.</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lastRenderedPageBreak/>
        <w:t>Quan tâm hơn nữa trong giảng dạy học sinh dân tộc, giúp học sinh nắm bắt được những yêu cầu cơ bản của môn học; việc kiểm tra, đánh giá phải phù hợp với đối tượng học sinh dân tộc; giáo viên chủ nhiệm phải nắm</w:t>
      </w:r>
      <w:r w:rsidR="002F5BFF" w:rsidRPr="00C01584">
        <w:rPr>
          <w:color w:val="000000"/>
          <w:sz w:val="26"/>
          <w:szCs w:val="26"/>
          <w:lang w:eastAsia="vi-VN"/>
        </w:rPr>
        <w:t xml:space="preserve"> rõ hoàn cảnh gia đình học sinh, c</w:t>
      </w:r>
      <w:r w:rsidRPr="00C01584">
        <w:rPr>
          <w:color w:val="000000"/>
          <w:sz w:val="26"/>
          <w:szCs w:val="26"/>
          <w:lang w:eastAsia="vi-VN"/>
        </w:rPr>
        <w:t>ó biện pháp động viên, giúp đỡ kịp thời đối với những khó khăn của học sinh. Chú trọng giáo dục nâng cao nhận thức về đường lối, chính sách của Đảng và pháp luật Nhà nước; thực hiện kịp thời các chế độ, chính sách đối với học sinh dân tộc.</w:t>
      </w:r>
    </w:p>
    <w:p w:rsidR="007E31D5" w:rsidRPr="00553CB3" w:rsidRDefault="007E31D5" w:rsidP="007E31D5">
      <w:pPr>
        <w:numPr>
          <w:ilvl w:val="1"/>
          <w:numId w:val="10"/>
        </w:numPr>
        <w:tabs>
          <w:tab w:val="clear" w:pos="720"/>
        </w:tabs>
        <w:spacing w:before="120"/>
        <w:ind w:hanging="540"/>
        <w:jc w:val="both"/>
        <w:rPr>
          <w:i/>
          <w:color w:val="000000"/>
          <w:sz w:val="26"/>
          <w:szCs w:val="26"/>
          <w:lang w:eastAsia="vi-VN"/>
        </w:rPr>
      </w:pPr>
      <w:r w:rsidRPr="00553CB3">
        <w:rPr>
          <w:i/>
          <w:color w:val="000000"/>
          <w:sz w:val="26"/>
          <w:szCs w:val="26"/>
          <w:lang w:eastAsia="vi-VN"/>
        </w:rPr>
        <w:t>Nhiệm vụ giáo dục quốc phòng - an ninh.</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Xây dựng kế hoạch giảng dạy môn học GDQP-AN, năm học 2017-2018, trình Sở Giáo dục và Đào tạo xét duyệt. Tổ chức học rải theo phân phối chương trình 1 tiết/tuần, đổi mới phương pháp dạy học tích cực, áp dụng công nghệ thông tin, bổ sung ở nội dung Điều lệnh đội ngũ; cập nhật kiến thức biển đảo trong tài liệu “Biển, đại dương và chủ quyền biển, đảo Việt Nam”, “Bảo vệ chủ quyền lãnh thổ và biên giới quốc gia”, đảm bảo đủ cơ sở vật chất, thiết bị, sách giáo khoa mới; thực hiện nghiêm túc về các chế độ, chính sách cho giáo viên GDQP – AN.</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Tổ chức kiểm tra đánh giá xếp loại học sinh theo đúng quy chế hiện hành. Thành lập lực lượng dân quân tự vệ trong đơn vị, xây dựng kế hoạch trực trường, trực đơn vị trong những nghỉ lễ, tết, hè, sẵn sàng và chủ động xử lý khi có những biến cố xảy ra trong đơn vị.</w:t>
      </w:r>
    </w:p>
    <w:p w:rsidR="007E31D5" w:rsidRPr="00553CB3" w:rsidRDefault="007E31D5" w:rsidP="007E31D5">
      <w:pPr>
        <w:numPr>
          <w:ilvl w:val="1"/>
          <w:numId w:val="10"/>
        </w:numPr>
        <w:tabs>
          <w:tab w:val="clear" w:pos="720"/>
        </w:tabs>
        <w:spacing w:before="120"/>
        <w:ind w:hanging="540"/>
        <w:jc w:val="both"/>
        <w:rPr>
          <w:i/>
          <w:color w:val="000000"/>
          <w:sz w:val="26"/>
          <w:szCs w:val="26"/>
          <w:lang w:eastAsia="vi-VN"/>
        </w:rPr>
      </w:pPr>
      <w:r w:rsidRPr="00553CB3">
        <w:rPr>
          <w:i/>
          <w:color w:val="000000"/>
          <w:sz w:val="26"/>
          <w:szCs w:val="26"/>
          <w:lang w:eastAsia="vi-VN"/>
        </w:rPr>
        <w:t>Công tác khảo thí kiểm định chất lượng giáo dục.</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Thực hiện tự đánh giá theo bộ tiêu chuẩn tại thông tư số 42/2012/TT-BGDĐT ngày 23/11/2012 của Bộ GDĐT Ban hành Quy định về tiêu chuẩn đánh giá chất lượng giáo dục và quy trình, chu kỳ kiểm định chất lượng giáo dục cơ sở giáo dục phổ thông, cơ sở giáo dục thường xuyên, hoàn thành công tác tự đánh giá theo năm học.</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Thành lập bộ phận khảo thí đáp ứng yêu cầu kiểm tra, đánh giá tại trường; có biện pháp nâng cao phẩm chất, năng lực và nghiệp vụ công tác cho đội ngũ giáo viên nhằm đáp ứng yêu cầu cơ bản của nhiệm vụ khảo th</w:t>
      </w:r>
      <w:r w:rsidR="002F5BFF" w:rsidRPr="00C01584">
        <w:rPr>
          <w:color w:val="000000"/>
          <w:sz w:val="26"/>
          <w:szCs w:val="26"/>
          <w:lang w:eastAsia="vi-VN"/>
        </w:rPr>
        <w:t xml:space="preserve">í kiểm định chất lượng giáo dục; </w:t>
      </w:r>
      <w:r w:rsidRPr="00C01584">
        <w:rPr>
          <w:color w:val="000000"/>
          <w:sz w:val="26"/>
          <w:szCs w:val="26"/>
          <w:lang w:eastAsia="vi-VN"/>
        </w:rPr>
        <w:t xml:space="preserve">Chịu trách nhiệm tổ chức các kỳ thi cấp trường, tập huấn nghiệp vụ ra đề kiểm tra, coi thi cho giáo viên; điều hành coi </w:t>
      </w:r>
      <w:r w:rsidR="00745387" w:rsidRPr="00C01584">
        <w:rPr>
          <w:color w:val="000000"/>
          <w:sz w:val="26"/>
          <w:szCs w:val="26"/>
          <w:lang w:eastAsia="vi-VN"/>
        </w:rPr>
        <w:t>thi</w:t>
      </w:r>
      <w:r w:rsidRPr="00C01584">
        <w:rPr>
          <w:color w:val="000000"/>
          <w:sz w:val="26"/>
          <w:szCs w:val="26"/>
          <w:lang w:eastAsia="vi-VN"/>
        </w:rPr>
        <w:t xml:space="preserve"> và chấm bài một cách nghiêm túc, khách quan, đúng quy chế. </w:t>
      </w:r>
    </w:p>
    <w:p w:rsidR="007E31D5" w:rsidRPr="00553CB3" w:rsidRDefault="007E31D5" w:rsidP="007E31D5">
      <w:pPr>
        <w:numPr>
          <w:ilvl w:val="1"/>
          <w:numId w:val="10"/>
        </w:numPr>
        <w:tabs>
          <w:tab w:val="clear" w:pos="720"/>
        </w:tabs>
        <w:spacing w:before="120"/>
        <w:ind w:hanging="540"/>
        <w:jc w:val="both"/>
        <w:rPr>
          <w:i/>
          <w:color w:val="000000"/>
          <w:sz w:val="26"/>
          <w:szCs w:val="26"/>
          <w:lang w:eastAsia="vi-VN"/>
        </w:rPr>
      </w:pPr>
      <w:r w:rsidRPr="00553CB3">
        <w:rPr>
          <w:i/>
          <w:color w:val="000000"/>
          <w:sz w:val="26"/>
          <w:szCs w:val="26"/>
          <w:lang w:eastAsia="vi-VN"/>
        </w:rPr>
        <w:t xml:space="preserve">Công tác </w:t>
      </w:r>
      <w:r w:rsidR="00553CB3">
        <w:rPr>
          <w:i/>
          <w:color w:val="000000"/>
          <w:sz w:val="26"/>
          <w:szCs w:val="26"/>
          <w:lang w:eastAsia="vi-VN"/>
        </w:rPr>
        <w:t>y</w:t>
      </w:r>
      <w:r w:rsidRPr="00553CB3">
        <w:rPr>
          <w:i/>
          <w:color w:val="000000"/>
          <w:sz w:val="26"/>
          <w:szCs w:val="26"/>
          <w:lang w:eastAsia="vi-VN"/>
        </w:rPr>
        <w:t xml:space="preserve"> tế trường học.</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Thực hiện nghiêm túc các văn bản quy phạm pháp luật về công tác y tế trường học của Bộ và Sở Giáo dục và Đào tạo ban hành; phối hợp với ngành y tế địa phương để làm tốt công tác xây dựng kế hoạch hoạt động, kiểm tra, đánh giá tình hình thực hiện y tế trường học; tổ chức khám sức khỏe định kỳ cho cán bộ, giáo viên và học sinh; tuyên truyền vệ sinh môi trường, an toàn thực phẩm, phòng chống các dịch bệnh.</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 xml:space="preserve">Lồng ghép vào các hoạt động giáo dục ngoài giờ lên lớp, hoạt động ngoại khoá để </w:t>
      </w:r>
      <w:r w:rsidR="00A875CC" w:rsidRPr="00C01584">
        <w:rPr>
          <w:color w:val="000000"/>
          <w:sz w:val="26"/>
          <w:szCs w:val="26"/>
          <w:lang w:eastAsia="vi-VN"/>
        </w:rPr>
        <w:t>tuyên truyền</w:t>
      </w:r>
      <w:r w:rsidRPr="00C01584">
        <w:rPr>
          <w:color w:val="000000"/>
          <w:sz w:val="26"/>
          <w:szCs w:val="26"/>
          <w:lang w:eastAsia="vi-VN"/>
        </w:rPr>
        <w:t xml:space="preserve"> về giáo dục sức khỏe, vệ sinh </w:t>
      </w:r>
      <w:r w:rsidR="002F5BFF" w:rsidRPr="00C01584">
        <w:rPr>
          <w:color w:val="000000"/>
          <w:sz w:val="26"/>
          <w:szCs w:val="26"/>
          <w:lang w:eastAsia="vi-VN"/>
        </w:rPr>
        <w:t>cá nhân, công tác bảo hiểm y tế</w:t>
      </w:r>
      <w:r w:rsidRPr="00C01584">
        <w:rPr>
          <w:color w:val="000000"/>
          <w:sz w:val="26"/>
          <w:szCs w:val="26"/>
          <w:lang w:eastAsia="vi-VN"/>
        </w:rPr>
        <w:t>; Giáo dục dân số, gia đình, giáo dục giới tính, sức khoẻ sinh sản vị thành niên, giáo dục kỹ năng sống cho học sinh; hưởng ứng ngày toàn dân hiến máu nhân đạo, ngày thế giới không thuốc lá, ngày môi trường thế giới, tuần lễ quốc gia vệ sinh an toàn thực phẩm…</w:t>
      </w:r>
    </w:p>
    <w:p w:rsidR="007E31D5" w:rsidRPr="00553CB3" w:rsidRDefault="007E31D5" w:rsidP="007E31D5">
      <w:pPr>
        <w:numPr>
          <w:ilvl w:val="1"/>
          <w:numId w:val="10"/>
        </w:numPr>
        <w:tabs>
          <w:tab w:val="clear" w:pos="720"/>
        </w:tabs>
        <w:spacing w:before="120"/>
        <w:ind w:hanging="540"/>
        <w:jc w:val="both"/>
        <w:rPr>
          <w:i/>
          <w:color w:val="000000"/>
          <w:sz w:val="26"/>
          <w:szCs w:val="26"/>
          <w:lang w:eastAsia="vi-VN"/>
        </w:rPr>
      </w:pPr>
      <w:r w:rsidRPr="00553CB3">
        <w:rPr>
          <w:i/>
          <w:color w:val="000000"/>
          <w:sz w:val="26"/>
          <w:szCs w:val="26"/>
          <w:lang w:eastAsia="vi-VN"/>
        </w:rPr>
        <w:t>Nhiệm vụ kiểm tra nội bộ.</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Tuyên truyền và phổ biến các văn bản chỉ đạo của ngành về công tác kiểm tra đến cán bộ, giáo viên, nhân viên; căn cứ vào kế hoạch năm học xây dựng kế hoạch kiểm tra cụ</w:t>
      </w:r>
      <w:r w:rsidR="003630BF" w:rsidRPr="00C01584">
        <w:rPr>
          <w:color w:val="000000"/>
          <w:sz w:val="26"/>
          <w:szCs w:val="26"/>
          <w:lang w:eastAsia="vi-VN"/>
        </w:rPr>
        <w:t xml:space="preserve"> thể, phù hợp, đúng đối tượng. C</w:t>
      </w:r>
      <w:r w:rsidRPr="00C01584">
        <w:rPr>
          <w:color w:val="000000"/>
          <w:sz w:val="26"/>
          <w:szCs w:val="26"/>
          <w:lang w:eastAsia="vi-VN"/>
        </w:rPr>
        <w:t xml:space="preserve">hú trọng kiểm tra việc thực hiện kế hoạch giáo dục theo hướng nghiêm túc, linh hoạt phù hợp với tình hình thực tế đơn vị.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lastRenderedPageBreak/>
        <w:t>Tăng cường kiểm tra nền nếp các lớp</w:t>
      </w:r>
      <w:r w:rsidR="003630BF" w:rsidRPr="00C01584">
        <w:rPr>
          <w:color w:val="000000"/>
          <w:sz w:val="26"/>
          <w:szCs w:val="26"/>
          <w:lang w:eastAsia="vi-VN"/>
        </w:rPr>
        <w:t xml:space="preserve"> dạy thêm học thêm</w:t>
      </w:r>
      <w:r w:rsidRPr="00C01584">
        <w:rPr>
          <w:color w:val="000000"/>
          <w:sz w:val="26"/>
          <w:szCs w:val="26"/>
          <w:lang w:eastAsia="vi-VN"/>
        </w:rPr>
        <w:t>, bồi dưỡng học sinh giỏi; thực hiện kiểm tra hồ sơ chuyên môn của cá nhân</w:t>
      </w:r>
      <w:r w:rsidR="00A875CC" w:rsidRPr="00C01584">
        <w:rPr>
          <w:color w:val="000000"/>
          <w:sz w:val="26"/>
          <w:szCs w:val="26"/>
          <w:lang w:eastAsia="vi-VN"/>
        </w:rPr>
        <w:t xml:space="preserve">; </w:t>
      </w:r>
      <w:r w:rsidRPr="00C01584">
        <w:rPr>
          <w:color w:val="000000"/>
          <w:sz w:val="26"/>
          <w:szCs w:val="26"/>
          <w:lang w:eastAsia="vi-VN"/>
        </w:rPr>
        <w:t xml:space="preserve">kiểm tra việc chấm bài vào điểm, thực hiện điểm số, kế hoạch giảng dạy, </w:t>
      </w:r>
      <w:r w:rsidR="00A875CC" w:rsidRPr="00C01584">
        <w:rPr>
          <w:color w:val="000000"/>
          <w:sz w:val="26"/>
          <w:szCs w:val="26"/>
          <w:lang w:eastAsia="vi-VN"/>
        </w:rPr>
        <w:t xml:space="preserve">thực </w:t>
      </w:r>
      <w:r w:rsidRPr="00C01584">
        <w:rPr>
          <w:color w:val="000000"/>
          <w:sz w:val="26"/>
          <w:szCs w:val="26"/>
          <w:lang w:eastAsia="vi-VN"/>
        </w:rPr>
        <w:t xml:space="preserve">hiện trong sổ đầu bài, thực hiện các giải pháp giảm tỉ lệ học sinh yếu kém, học sinh bỏ học, tăng cường công tác dự giờ đột xuất, kiểm tra đột xuất hồ sơ cá nhân; </w:t>
      </w:r>
      <w:r w:rsidR="00A875CC" w:rsidRPr="00C01584">
        <w:rPr>
          <w:color w:val="000000"/>
          <w:sz w:val="26"/>
          <w:szCs w:val="26"/>
          <w:lang w:eastAsia="vi-VN"/>
        </w:rPr>
        <w:t xml:space="preserve">kiểm tra việc quản lí cơ sở vật chất, thiết bị dạy </w:t>
      </w:r>
      <w:r w:rsidR="004464BC" w:rsidRPr="00C01584">
        <w:rPr>
          <w:color w:val="000000"/>
          <w:sz w:val="26"/>
          <w:szCs w:val="26"/>
          <w:lang w:eastAsia="vi-VN"/>
        </w:rPr>
        <w:t xml:space="preserve">học, quản lí tài chính, tài sản; </w:t>
      </w:r>
      <w:r w:rsidRPr="00C01584">
        <w:rPr>
          <w:color w:val="000000"/>
          <w:sz w:val="26"/>
          <w:szCs w:val="26"/>
          <w:lang w:eastAsia="vi-VN"/>
        </w:rPr>
        <w:t xml:space="preserve">ngoài </w:t>
      </w:r>
      <w:r w:rsidR="004464BC" w:rsidRPr="00C01584">
        <w:rPr>
          <w:color w:val="000000"/>
          <w:sz w:val="26"/>
          <w:szCs w:val="26"/>
          <w:lang w:eastAsia="vi-VN"/>
        </w:rPr>
        <w:t xml:space="preserve">ra </w:t>
      </w:r>
      <w:r w:rsidRPr="00C01584">
        <w:rPr>
          <w:color w:val="000000"/>
          <w:sz w:val="26"/>
          <w:szCs w:val="26"/>
          <w:lang w:eastAsia="vi-VN"/>
        </w:rPr>
        <w:t xml:space="preserve">nhà trường còn thành lập bộ phận kiểm tra đột xuất nếu phát hiện có dấu hiệu sai phạm. </w:t>
      </w:r>
    </w:p>
    <w:p w:rsidR="007E31D5" w:rsidRPr="00553CB3" w:rsidRDefault="00553CB3" w:rsidP="007633D9">
      <w:pPr>
        <w:pStyle w:val="ListParagraph"/>
        <w:numPr>
          <w:ilvl w:val="2"/>
          <w:numId w:val="16"/>
        </w:numPr>
        <w:spacing w:before="120"/>
        <w:ind w:left="540" w:hanging="540"/>
        <w:contextualSpacing w:val="0"/>
        <w:jc w:val="both"/>
        <w:rPr>
          <w:b/>
          <w:color w:val="000000"/>
          <w:sz w:val="26"/>
          <w:szCs w:val="26"/>
          <w:lang w:eastAsia="vi-VN"/>
        </w:rPr>
      </w:pPr>
      <w:r>
        <w:rPr>
          <w:b/>
          <w:color w:val="000000"/>
          <w:sz w:val="26"/>
          <w:szCs w:val="26"/>
          <w:lang w:eastAsia="vi-VN"/>
        </w:rPr>
        <w:t xml:space="preserve">CÔNG TÁC THI ĐUA – KHEN THƯỞNG. </w:t>
      </w:r>
    </w:p>
    <w:p w:rsidR="007E31D5" w:rsidRPr="00C01584" w:rsidRDefault="007E31D5" w:rsidP="007E31D5">
      <w:pPr>
        <w:spacing w:before="120"/>
        <w:ind w:firstLine="540"/>
        <w:jc w:val="both"/>
        <w:rPr>
          <w:color w:val="000000"/>
          <w:sz w:val="26"/>
          <w:szCs w:val="26"/>
          <w:lang w:eastAsia="vi-VN"/>
        </w:rPr>
      </w:pPr>
      <w:r w:rsidRPr="00C01584">
        <w:rPr>
          <w:color w:val="000000"/>
          <w:sz w:val="26"/>
          <w:szCs w:val="26"/>
          <w:lang w:eastAsia="vi-VN"/>
        </w:rPr>
        <w:t>Áp dụng tốt các văn bản hiện hành về thi đua - khen thưởng; chú trọng khen thưởng các tập thể, cá nhân có thành tích trong các lĩnh vực: bồi dưỡng học sinh giỏi, học sinh năng khiếu, giáo dục học sinh cá biệt, nghiên cứu KHSPUD, SKKN, làm đồ dùng dạy học đạt chất lượng, hướng dẫn học sinh nghiên cứu KHKT, ứng dụng công nghệ thông tin trong chuyên môn, đạt thành tích trong các phong trào thể dục, thể thao, văn hoá, văn nghệ và trong các hoạt động xã hội, xây dựng tập thể đoàn kết, thống nhất, xây dựng cảnh quan học đường, hoàn thành xuất sắc nhiệm vụ được giao trong công tác quản lý từ cấp tổ, bộ phận trở lên.</w:t>
      </w:r>
    </w:p>
    <w:p w:rsidR="003630BF" w:rsidRPr="00C01584" w:rsidRDefault="003630BF" w:rsidP="003630BF">
      <w:pPr>
        <w:numPr>
          <w:ilvl w:val="1"/>
          <w:numId w:val="7"/>
        </w:numPr>
        <w:tabs>
          <w:tab w:val="num" w:pos="540"/>
        </w:tabs>
        <w:spacing w:before="120"/>
        <w:ind w:left="540"/>
        <w:jc w:val="both"/>
        <w:rPr>
          <w:color w:val="000000"/>
          <w:sz w:val="26"/>
          <w:szCs w:val="26"/>
          <w:lang w:eastAsia="vi-VN"/>
        </w:rPr>
      </w:pPr>
      <w:r w:rsidRPr="00C01584">
        <w:rPr>
          <w:color w:val="000000"/>
          <w:sz w:val="26"/>
          <w:szCs w:val="26"/>
          <w:lang w:eastAsia="vi-VN"/>
        </w:rPr>
        <w:t>Các danh hiệu thi đua.</w:t>
      </w:r>
    </w:p>
    <w:p w:rsidR="003630BF" w:rsidRPr="00C01584" w:rsidRDefault="003630BF" w:rsidP="003630BF">
      <w:pPr>
        <w:numPr>
          <w:ilvl w:val="4"/>
          <w:numId w:val="5"/>
        </w:numPr>
        <w:tabs>
          <w:tab w:val="clear" w:pos="3600"/>
        </w:tabs>
        <w:spacing w:before="120"/>
        <w:ind w:left="540"/>
        <w:jc w:val="both"/>
        <w:rPr>
          <w:color w:val="000000"/>
          <w:sz w:val="26"/>
          <w:szCs w:val="26"/>
          <w:lang w:eastAsia="vi-VN"/>
        </w:rPr>
      </w:pPr>
      <w:r w:rsidRPr="00C01584">
        <w:rPr>
          <w:color w:val="000000"/>
          <w:sz w:val="26"/>
          <w:szCs w:val="26"/>
          <w:lang w:eastAsia="vi-VN"/>
        </w:rPr>
        <w:t>Tập thể:</w:t>
      </w:r>
    </w:p>
    <w:p w:rsidR="003630BF" w:rsidRPr="00C01584" w:rsidRDefault="003630BF" w:rsidP="003630BF">
      <w:pPr>
        <w:spacing w:before="120"/>
        <w:ind w:left="540"/>
        <w:jc w:val="both"/>
        <w:rPr>
          <w:color w:val="000000"/>
          <w:sz w:val="26"/>
          <w:szCs w:val="26"/>
          <w:lang w:eastAsia="vi-VN"/>
        </w:rPr>
      </w:pPr>
      <w:r w:rsidRPr="00C01584">
        <w:rPr>
          <w:color w:val="000000"/>
          <w:sz w:val="26"/>
          <w:szCs w:val="26"/>
          <w:lang w:eastAsia="vi-VN"/>
        </w:rPr>
        <w:t xml:space="preserve">* Trường: Tập thể lao động xuất sắc: </w:t>
      </w:r>
    </w:p>
    <w:p w:rsidR="003630BF" w:rsidRPr="00C01584" w:rsidRDefault="00581E80" w:rsidP="003630BF">
      <w:pPr>
        <w:spacing w:before="120"/>
        <w:ind w:left="540"/>
        <w:jc w:val="both"/>
        <w:rPr>
          <w:color w:val="000000"/>
          <w:sz w:val="26"/>
          <w:szCs w:val="26"/>
          <w:lang w:eastAsia="vi-VN"/>
        </w:rPr>
      </w:pPr>
      <w:r>
        <w:rPr>
          <w:color w:val="000000"/>
          <w:sz w:val="26"/>
          <w:szCs w:val="26"/>
          <w:lang w:eastAsia="vi-VN"/>
        </w:rPr>
        <w:t xml:space="preserve">* Tổ: 06 </w:t>
      </w:r>
      <w:r w:rsidR="003630BF" w:rsidRPr="00C01584">
        <w:rPr>
          <w:color w:val="000000"/>
          <w:sz w:val="26"/>
          <w:szCs w:val="26"/>
          <w:lang w:eastAsia="vi-VN"/>
        </w:rPr>
        <w:t>tập thể lao động tiên tiến.</w:t>
      </w:r>
    </w:p>
    <w:p w:rsidR="003630BF" w:rsidRPr="00C01584" w:rsidRDefault="003630BF" w:rsidP="003630BF">
      <w:pPr>
        <w:numPr>
          <w:ilvl w:val="4"/>
          <w:numId w:val="5"/>
        </w:numPr>
        <w:tabs>
          <w:tab w:val="clear" w:pos="3600"/>
        </w:tabs>
        <w:spacing w:before="120"/>
        <w:ind w:left="540"/>
        <w:jc w:val="both"/>
        <w:rPr>
          <w:color w:val="000000"/>
          <w:sz w:val="26"/>
          <w:szCs w:val="26"/>
          <w:lang w:eastAsia="vi-VN"/>
        </w:rPr>
      </w:pPr>
      <w:r w:rsidRPr="00C01584">
        <w:rPr>
          <w:color w:val="000000"/>
          <w:sz w:val="26"/>
          <w:szCs w:val="26"/>
          <w:lang w:eastAsia="vi-VN"/>
        </w:rPr>
        <w:t>Cá nhân:</w:t>
      </w:r>
    </w:p>
    <w:p w:rsidR="003630BF" w:rsidRPr="00C01584" w:rsidRDefault="003630BF" w:rsidP="003630BF">
      <w:pPr>
        <w:tabs>
          <w:tab w:val="left" w:pos="180"/>
          <w:tab w:val="left" w:pos="540"/>
        </w:tabs>
        <w:spacing w:before="120"/>
        <w:ind w:firstLine="360"/>
        <w:jc w:val="both"/>
        <w:rPr>
          <w:color w:val="000000"/>
          <w:sz w:val="26"/>
          <w:szCs w:val="26"/>
          <w:lang w:eastAsia="vi-VN"/>
        </w:rPr>
      </w:pPr>
      <w:r w:rsidRPr="00C01584">
        <w:rPr>
          <w:color w:val="000000"/>
          <w:sz w:val="26"/>
          <w:szCs w:val="26"/>
          <w:lang w:eastAsia="vi-VN"/>
        </w:rPr>
        <w:tab/>
        <w:t xml:space="preserve">* Chiến sĩ thi đua cấp tỉnh: </w:t>
      </w:r>
      <w:r w:rsidR="005A6AB8">
        <w:rPr>
          <w:color w:val="000000"/>
          <w:sz w:val="26"/>
          <w:szCs w:val="26"/>
          <w:lang w:eastAsia="vi-VN"/>
        </w:rPr>
        <w:t>0,0</w:t>
      </w:r>
      <w:r w:rsidRPr="00C01584">
        <w:rPr>
          <w:color w:val="000000"/>
          <w:sz w:val="26"/>
          <w:szCs w:val="26"/>
          <w:lang w:eastAsia="vi-VN"/>
        </w:rPr>
        <w:t>.</w:t>
      </w:r>
    </w:p>
    <w:p w:rsidR="003630BF" w:rsidRPr="00C01584" w:rsidRDefault="00581E80" w:rsidP="00245321">
      <w:pPr>
        <w:spacing w:before="120"/>
        <w:ind w:firstLine="540"/>
        <w:jc w:val="both"/>
        <w:rPr>
          <w:color w:val="000000"/>
          <w:sz w:val="26"/>
          <w:szCs w:val="26"/>
          <w:lang w:eastAsia="vi-VN"/>
        </w:rPr>
      </w:pPr>
      <w:r>
        <w:rPr>
          <w:color w:val="000000"/>
          <w:sz w:val="26"/>
          <w:szCs w:val="26"/>
          <w:lang w:eastAsia="vi-VN"/>
        </w:rPr>
        <w:t xml:space="preserve">* Chiến sỹ thi đua cơ sở: </w:t>
      </w:r>
      <w:r w:rsidR="005A6AB8">
        <w:rPr>
          <w:color w:val="000000"/>
          <w:sz w:val="26"/>
          <w:szCs w:val="26"/>
          <w:lang w:eastAsia="vi-VN"/>
        </w:rPr>
        <w:t>10.</w:t>
      </w:r>
    </w:p>
    <w:p w:rsidR="003630BF" w:rsidRPr="00C01584" w:rsidRDefault="00581E80" w:rsidP="003630BF">
      <w:pPr>
        <w:tabs>
          <w:tab w:val="left" w:pos="180"/>
          <w:tab w:val="left" w:pos="540"/>
        </w:tabs>
        <w:spacing w:before="120"/>
        <w:ind w:firstLine="360"/>
        <w:jc w:val="both"/>
        <w:rPr>
          <w:color w:val="000000"/>
          <w:sz w:val="26"/>
          <w:szCs w:val="26"/>
          <w:lang w:eastAsia="vi-VN"/>
        </w:rPr>
      </w:pPr>
      <w:r>
        <w:rPr>
          <w:color w:val="000000"/>
          <w:sz w:val="26"/>
          <w:szCs w:val="26"/>
          <w:lang w:eastAsia="vi-VN"/>
        </w:rPr>
        <w:tab/>
        <w:t xml:space="preserve">* Lao động tiên tiến: </w:t>
      </w:r>
      <w:r w:rsidR="005A6AB8">
        <w:rPr>
          <w:color w:val="000000"/>
          <w:sz w:val="26"/>
          <w:szCs w:val="26"/>
          <w:lang w:eastAsia="vi-VN"/>
        </w:rPr>
        <w:t>40</w:t>
      </w:r>
    </w:p>
    <w:p w:rsidR="003630BF" w:rsidRPr="00C01584" w:rsidRDefault="007D48B9" w:rsidP="00A7716B">
      <w:pPr>
        <w:spacing w:before="120"/>
        <w:ind w:firstLine="360"/>
        <w:jc w:val="both"/>
        <w:rPr>
          <w:color w:val="000000"/>
          <w:sz w:val="26"/>
          <w:szCs w:val="26"/>
          <w:lang w:eastAsia="vi-VN"/>
        </w:rPr>
      </w:pPr>
      <w:r>
        <w:rPr>
          <w:color w:val="000000"/>
          <w:sz w:val="26"/>
          <w:szCs w:val="26"/>
          <w:lang w:eastAsia="vi-VN"/>
        </w:rPr>
        <w:t xml:space="preserve"> </w:t>
      </w:r>
      <w:r w:rsidR="005004EE">
        <w:rPr>
          <w:color w:val="000000"/>
          <w:sz w:val="26"/>
          <w:szCs w:val="26"/>
          <w:lang w:eastAsia="vi-VN"/>
        </w:rPr>
        <w:t xml:space="preserve"> </w:t>
      </w:r>
      <w:r w:rsidR="00FA12DA">
        <w:rPr>
          <w:color w:val="000000"/>
          <w:sz w:val="26"/>
          <w:szCs w:val="26"/>
          <w:lang w:eastAsia="vi-VN"/>
        </w:rPr>
        <w:t xml:space="preserve">* Lao động Khá: </w:t>
      </w:r>
      <w:r w:rsidR="005A6AB8">
        <w:rPr>
          <w:color w:val="000000"/>
          <w:sz w:val="26"/>
          <w:szCs w:val="26"/>
          <w:lang w:eastAsia="vi-VN"/>
        </w:rPr>
        <w:t>47</w:t>
      </w:r>
    </w:p>
    <w:p w:rsidR="007E31D5" w:rsidRPr="007633D9" w:rsidRDefault="007633D9" w:rsidP="007633D9">
      <w:pPr>
        <w:pStyle w:val="ListParagraph"/>
        <w:numPr>
          <w:ilvl w:val="2"/>
          <w:numId w:val="16"/>
        </w:numPr>
        <w:spacing w:before="120"/>
        <w:ind w:left="540" w:hanging="540"/>
        <w:contextualSpacing w:val="0"/>
        <w:jc w:val="both"/>
        <w:rPr>
          <w:b/>
          <w:color w:val="000000"/>
          <w:sz w:val="26"/>
          <w:szCs w:val="26"/>
          <w:lang w:eastAsia="vi-VN"/>
        </w:rPr>
      </w:pPr>
      <w:r w:rsidRPr="007633D9">
        <w:rPr>
          <w:b/>
          <w:color w:val="000000"/>
          <w:sz w:val="26"/>
          <w:szCs w:val="26"/>
          <w:lang w:eastAsia="vi-VN"/>
        </w:rPr>
        <w:t>ĐỀ XUẤT TỔ CHỨC THỰC HIỆN:</w:t>
      </w:r>
      <w:r>
        <w:rPr>
          <w:color w:val="000000"/>
          <w:sz w:val="26"/>
          <w:szCs w:val="26"/>
          <w:lang w:eastAsia="vi-VN"/>
        </w:rPr>
        <w:t xml:space="preserve"> </w:t>
      </w:r>
      <w:r w:rsidR="005004EE">
        <w:rPr>
          <w:color w:val="000000"/>
          <w:sz w:val="26"/>
          <w:szCs w:val="26"/>
          <w:lang w:eastAsia="vi-VN"/>
        </w:rPr>
        <w:t>Kính đề nghị lãnh đạo Sở Giáo dục và Đào quan tâm, đầu tư cơ sở vật chất, trang thiết bị dạy học của nhà trường hiện còn thiếu và xuống cấp không đáp ứng nhu cầu giảng dạy</w:t>
      </w:r>
      <w:r w:rsidR="007E31D5" w:rsidRPr="00C01584">
        <w:rPr>
          <w:color w:val="000000"/>
          <w:sz w:val="26"/>
          <w:szCs w:val="26"/>
          <w:lang w:eastAsia="vi-VN"/>
        </w:rPr>
        <w:t>.</w:t>
      </w:r>
    </w:p>
    <w:p w:rsidR="007E31D5" w:rsidRPr="00C01584" w:rsidRDefault="007633D9" w:rsidP="007633D9">
      <w:pPr>
        <w:pStyle w:val="ListParagraph"/>
        <w:numPr>
          <w:ilvl w:val="2"/>
          <w:numId w:val="16"/>
        </w:numPr>
        <w:spacing w:before="120"/>
        <w:ind w:left="540" w:hanging="540"/>
        <w:contextualSpacing w:val="0"/>
        <w:jc w:val="both"/>
        <w:rPr>
          <w:color w:val="000000"/>
          <w:sz w:val="26"/>
          <w:szCs w:val="26"/>
          <w:lang w:eastAsia="vi-VN"/>
        </w:rPr>
      </w:pPr>
      <w:r w:rsidRPr="007633D9">
        <w:rPr>
          <w:b/>
          <w:color w:val="000000"/>
          <w:sz w:val="26"/>
          <w:szCs w:val="26"/>
          <w:lang w:eastAsia="vi-VN"/>
        </w:rPr>
        <w:t xml:space="preserve">ĐỀ XUẤT, KIẾN NGHỊ: </w:t>
      </w:r>
      <w:r w:rsidR="007E31D5" w:rsidRPr="00C01584">
        <w:rPr>
          <w:color w:val="000000"/>
          <w:sz w:val="26"/>
          <w:szCs w:val="26"/>
          <w:lang w:eastAsia="vi-VN"/>
        </w:rPr>
        <w:t>Kính đề nghị lãnh đạo có ý kiến chỉ đạo nhằm giúp nhà trường hoàn thành nhiệm vụ.</w:t>
      </w:r>
    </w:p>
    <w:p w:rsidR="007E31D5" w:rsidRPr="00C01584" w:rsidRDefault="007E31D5" w:rsidP="00470417">
      <w:pPr>
        <w:spacing w:before="120" w:after="240"/>
        <w:ind w:firstLine="562"/>
        <w:jc w:val="both"/>
        <w:rPr>
          <w:color w:val="000000"/>
          <w:sz w:val="26"/>
          <w:szCs w:val="26"/>
          <w:lang w:eastAsia="vi-VN"/>
        </w:rPr>
      </w:pPr>
      <w:r w:rsidRPr="00C01584">
        <w:rPr>
          <w:color w:val="000000"/>
          <w:sz w:val="26"/>
          <w:szCs w:val="26"/>
          <w:lang w:eastAsia="vi-VN"/>
        </w:rPr>
        <w:t>Trên đây là kế hoạch năm học 201</w:t>
      </w:r>
      <w:r w:rsidR="008E2B06">
        <w:rPr>
          <w:color w:val="000000"/>
          <w:sz w:val="26"/>
          <w:szCs w:val="26"/>
          <w:lang w:eastAsia="vi-VN"/>
        </w:rPr>
        <w:t>8</w:t>
      </w:r>
      <w:r w:rsidRPr="00C01584">
        <w:rPr>
          <w:color w:val="000000"/>
          <w:sz w:val="26"/>
          <w:szCs w:val="26"/>
          <w:lang w:eastAsia="vi-VN"/>
        </w:rPr>
        <w:t>-201</w:t>
      </w:r>
      <w:r w:rsidR="008E2B06">
        <w:rPr>
          <w:color w:val="000000"/>
          <w:sz w:val="26"/>
          <w:szCs w:val="26"/>
          <w:lang w:eastAsia="vi-VN"/>
        </w:rPr>
        <w:t>9</w:t>
      </w:r>
      <w:r w:rsidRPr="00C01584">
        <w:rPr>
          <w:color w:val="000000"/>
          <w:sz w:val="26"/>
          <w:szCs w:val="26"/>
          <w:lang w:eastAsia="vi-VN"/>
        </w:rPr>
        <w:t xml:space="preserve"> của Trường THPT </w:t>
      </w:r>
      <w:r w:rsidR="004464BC" w:rsidRPr="00C01584">
        <w:rPr>
          <w:color w:val="000000"/>
          <w:sz w:val="26"/>
          <w:szCs w:val="26"/>
          <w:lang w:eastAsia="vi-VN"/>
        </w:rPr>
        <w:t>Trần Phú</w:t>
      </w:r>
      <w:r w:rsidRPr="00C01584">
        <w:rPr>
          <w:color w:val="000000"/>
          <w:sz w:val="26"/>
          <w:szCs w:val="26"/>
          <w:lang w:eastAsia="vi-VN"/>
        </w:rPr>
        <w:t xml:space="preserve">. Trân trọng cảm ơn. </w:t>
      </w:r>
    </w:p>
    <w:tbl>
      <w:tblPr>
        <w:tblW w:w="9630" w:type="dxa"/>
        <w:tblInd w:w="108" w:type="dxa"/>
        <w:tblLook w:val="01E0" w:firstRow="1" w:lastRow="1" w:firstColumn="1" w:lastColumn="1" w:noHBand="0" w:noVBand="0"/>
      </w:tblPr>
      <w:tblGrid>
        <w:gridCol w:w="2970"/>
        <w:gridCol w:w="3330"/>
        <w:gridCol w:w="3330"/>
      </w:tblGrid>
      <w:tr w:rsidR="007E31D5" w:rsidRPr="00E169B3" w:rsidTr="008E2B06">
        <w:tc>
          <w:tcPr>
            <w:tcW w:w="2970" w:type="dxa"/>
            <w:shd w:val="clear" w:color="auto" w:fill="auto"/>
          </w:tcPr>
          <w:p w:rsidR="007E31D5" w:rsidRPr="00E169B3" w:rsidRDefault="007E31D5" w:rsidP="00A7716B">
            <w:pPr>
              <w:jc w:val="both"/>
              <w:rPr>
                <w:b/>
                <w:i/>
                <w:sz w:val="20"/>
                <w:szCs w:val="20"/>
              </w:rPr>
            </w:pPr>
            <w:r w:rsidRPr="00E169B3">
              <w:rPr>
                <w:b/>
                <w:i/>
                <w:sz w:val="20"/>
                <w:szCs w:val="20"/>
              </w:rPr>
              <w:t>Nơi nhận:</w:t>
            </w:r>
            <w:r w:rsidRPr="00E169B3">
              <w:rPr>
                <w:b/>
                <w:i/>
                <w:sz w:val="20"/>
                <w:szCs w:val="20"/>
              </w:rPr>
              <w:tab/>
            </w:r>
          </w:p>
          <w:p w:rsidR="007E31D5" w:rsidRPr="00E169B3" w:rsidRDefault="007E31D5" w:rsidP="00A7716B">
            <w:pPr>
              <w:numPr>
                <w:ilvl w:val="0"/>
                <w:numId w:val="1"/>
              </w:numPr>
              <w:tabs>
                <w:tab w:val="clear" w:pos="1080"/>
              </w:tabs>
              <w:ind w:left="181" w:hanging="181"/>
              <w:jc w:val="both"/>
              <w:rPr>
                <w:i/>
                <w:sz w:val="20"/>
                <w:szCs w:val="20"/>
              </w:rPr>
            </w:pPr>
            <w:r w:rsidRPr="00E169B3">
              <w:rPr>
                <w:i/>
                <w:sz w:val="20"/>
                <w:szCs w:val="20"/>
              </w:rPr>
              <w:t>Sở GD&amp;ĐT (Để báo cáo).</w:t>
            </w:r>
          </w:p>
          <w:p w:rsidR="007E31D5" w:rsidRPr="00E169B3" w:rsidRDefault="007E31D5" w:rsidP="00A7716B">
            <w:pPr>
              <w:numPr>
                <w:ilvl w:val="0"/>
                <w:numId w:val="1"/>
              </w:numPr>
              <w:tabs>
                <w:tab w:val="clear" w:pos="1080"/>
              </w:tabs>
              <w:ind w:left="181" w:hanging="181"/>
              <w:jc w:val="both"/>
              <w:rPr>
                <w:i/>
                <w:sz w:val="20"/>
                <w:szCs w:val="20"/>
              </w:rPr>
            </w:pPr>
            <w:r w:rsidRPr="00E169B3">
              <w:rPr>
                <w:i/>
                <w:sz w:val="20"/>
                <w:szCs w:val="20"/>
              </w:rPr>
              <w:t>Huyện uỷ, UBND (Để báo cáo).</w:t>
            </w:r>
          </w:p>
          <w:p w:rsidR="007E31D5" w:rsidRPr="00E169B3" w:rsidRDefault="007E31D5" w:rsidP="00A7716B">
            <w:pPr>
              <w:numPr>
                <w:ilvl w:val="0"/>
                <w:numId w:val="1"/>
              </w:numPr>
              <w:tabs>
                <w:tab w:val="clear" w:pos="1080"/>
              </w:tabs>
              <w:ind w:left="181" w:hanging="181"/>
              <w:jc w:val="both"/>
              <w:rPr>
                <w:i/>
                <w:sz w:val="20"/>
                <w:szCs w:val="20"/>
              </w:rPr>
            </w:pPr>
            <w:r w:rsidRPr="00E169B3">
              <w:rPr>
                <w:i/>
                <w:sz w:val="20"/>
                <w:szCs w:val="20"/>
              </w:rPr>
              <w:t>Ban Tuyên giáo (Để báo cáo).</w:t>
            </w:r>
          </w:p>
          <w:p w:rsidR="007E31D5" w:rsidRPr="00E169B3" w:rsidRDefault="007E31D5" w:rsidP="00A7716B">
            <w:pPr>
              <w:numPr>
                <w:ilvl w:val="0"/>
                <w:numId w:val="1"/>
              </w:numPr>
              <w:tabs>
                <w:tab w:val="clear" w:pos="1080"/>
              </w:tabs>
              <w:ind w:left="181" w:hanging="181"/>
              <w:jc w:val="both"/>
              <w:rPr>
                <w:i/>
                <w:sz w:val="24"/>
                <w:szCs w:val="24"/>
              </w:rPr>
            </w:pPr>
            <w:r w:rsidRPr="00E169B3">
              <w:rPr>
                <w:i/>
                <w:sz w:val="20"/>
                <w:szCs w:val="20"/>
              </w:rPr>
              <w:t>Lưu VP.</w:t>
            </w:r>
          </w:p>
        </w:tc>
        <w:tc>
          <w:tcPr>
            <w:tcW w:w="3330" w:type="dxa"/>
            <w:shd w:val="clear" w:color="auto" w:fill="auto"/>
          </w:tcPr>
          <w:p w:rsidR="007E31D5" w:rsidRPr="008E2B06" w:rsidRDefault="008E2B06" w:rsidP="00FA12DA">
            <w:pPr>
              <w:jc w:val="center"/>
              <w:rPr>
                <w:b/>
                <w:sz w:val="24"/>
                <w:szCs w:val="24"/>
              </w:rPr>
            </w:pPr>
            <w:r w:rsidRPr="008E2B06">
              <w:rPr>
                <w:b/>
                <w:sz w:val="24"/>
                <w:szCs w:val="24"/>
              </w:rPr>
              <w:t>DUYỆT CỦA LÃNH ĐẠO</w:t>
            </w:r>
          </w:p>
          <w:p w:rsidR="008E2B06" w:rsidRPr="00E169B3" w:rsidRDefault="008E2B06" w:rsidP="008E2B06">
            <w:pPr>
              <w:spacing w:line="360" w:lineRule="auto"/>
              <w:jc w:val="center"/>
              <w:rPr>
                <w:sz w:val="24"/>
                <w:szCs w:val="24"/>
              </w:rPr>
            </w:pPr>
            <w:r w:rsidRPr="008E2B06">
              <w:rPr>
                <w:b/>
                <w:sz w:val="24"/>
                <w:szCs w:val="24"/>
              </w:rPr>
              <w:t>SỞ GD&amp;ĐT</w:t>
            </w:r>
          </w:p>
        </w:tc>
        <w:tc>
          <w:tcPr>
            <w:tcW w:w="3330" w:type="dxa"/>
            <w:shd w:val="clear" w:color="auto" w:fill="auto"/>
          </w:tcPr>
          <w:p w:rsidR="007E31D5" w:rsidRPr="00E169B3" w:rsidRDefault="007E31D5" w:rsidP="00A7716B">
            <w:pPr>
              <w:jc w:val="center"/>
              <w:rPr>
                <w:b/>
                <w:sz w:val="24"/>
                <w:szCs w:val="24"/>
              </w:rPr>
            </w:pPr>
            <w:r w:rsidRPr="00E169B3">
              <w:rPr>
                <w:b/>
                <w:sz w:val="24"/>
                <w:szCs w:val="24"/>
              </w:rPr>
              <w:t>HIỆU TRƯỞNG</w:t>
            </w:r>
          </w:p>
          <w:p w:rsidR="007E31D5" w:rsidRPr="00E169B3" w:rsidRDefault="007E31D5" w:rsidP="00470417">
            <w:pPr>
              <w:jc w:val="center"/>
              <w:rPr>
                <w:sz w:val="24"/>
                <w:szCs w:val="24"/>
              </w:rPr>
            </w:pPr>
          </w:p>
        </w:tc>
      </w:tr>
    </w:tbl>
    <w:p w:rsidR="001F508C" w:rsidRDefault="001F508C"/>
    <w:p w:rsidR="00FA12DA" w:rsidRDefault="00FA12DA"/>
    <w:p w:rsidR="00FA12DA" w:rsidRDefault="00FA12DA"/>
    <w:p w:rsidR="00FA12DA" w:rsidRDefault="00FA12DA"/>
    <w:p w:rsidR="00FA12DA" w:rsidRDefault="00FA12DA"/>
    <w:sectPr w:rsidR="00FA12DA" w:rsidSect="00842743">
      <w:footerReference w:type="default" r:id="rId14"/>
      <w:pgSz w:w="12240" w:h="15840" w:code="1"/>
      <w:pgMar w:top="720" w:right="862" w:bottom="720" w:left="144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15E" w:rsidRDefault="00BF415E" w:rsidP="00C01584">
      <w:r>
        <w:separator/>
      </w:r>
    </w:p>
  </w:endnote>
  <w:endnote w:type="continuationSeparator" w:id="0">
    <w:p w:rsidR="00BF415E" w:rsidRDefault="00BF415E" w:rsidP="00C0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437503"/>
      <w:docPartObj>
        <w:docPartGallery w:val="Page Numbers (Bottom of Page)"/>
        <w:docPartUnique/>
      </w:docPartObj>
    </w:sdtPr>
    <w:sdtEndPr/>
    <w:sdtContent>
      <w:p w:rsidR="00A7716B" w:rsidRDefault="0053634B">
        <w:pPr>
          <w:pStyle w:val="Footer"/>
          <w:jc w:val="right"/>
        </w:pPr>
        <w:r>
          <w:fldChar w:fldCharType="begin"/>
        </w:r>
        <w:r>
          <w:instrText xml:space="preserve"> PAGE   \* MERGEFORMAT </w:instrText>
        </w:r>
        <w:r>
          <w:fldChar w:fldCharType="separate"/>
        </w:r>
        <w:r w:rsidR="00FD2B0E">
          <w:rPr>
            <w:noProof/>
          </w:rPr>
          <w:t>1</w:t>
        </w:r>
        <w:r>
          <w:rPr>
            <w:noProof/>
          </w:rPr>
          <w:fldChar w:fldCharType="end"/>
        </w:r>
      </w:p>
    </w:sdtContent>
  </w:sdt>
  <w:p w:rsidR="00A7716B" w:rsidRDefault="00A7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15E" w:rsidRDefault="00BF415E" w:rsidP="00C01584">
      <w:r>
        <w:separator/>
      </w:r>
    </w:p>
  </w:footnote>
  <w:footnote w:type="continuationSeparator" w:id="0">
    <w:p w:rsidR="00BF415E" w:rsidRDefault="00BF415E" w:rsidP="00C01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C37"/>
    <w:multiLevelType w:val="hybridMultilevel"/>
    <w:tmpl w:val="0714EEB6"/>
    <w:lvl w:ilvl="0" w:tplc="0409000F">
      <w:start w:val="1"/>
      <w:numFmt w:val="decimal"/>
      <w:lvlText w:val="%1."/>
      <w:lvlJc w:val="left"/>
      <w:pPr>
        <w:ind w:left="862" w:hanging="360"/>
      </w:pPr>
    </w:lvl>
    <w:lvl w:ilvl="1" w:tplc="5E14C190">
      <w:start w:val="1"/>
      <w:numFmt w:val="lowerLetter"/>
      <w:lvlText w:val="%2."/>
      <w:lvlJc w:val="left"/>
      <w:pPr>
        <w:ind w:left="1582" w:hanging="360"/>
      </w:pPr>
      <w:rPr>
        <w:rFonts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91775A7"/>
    <w:multiLevelType w:val="hybridMultilevel"/>
    <w:tmpl w:val="BACE0F0C"/>
    <w:lvl w:ilvl="0" w:tplc="BE94E4F2">
      <w:start w:val="1"/>
      <w:numFmt w:val="bullet"/>
      <w:lvlText w:val="-"/>
      <w:lvlJc w:val="left"/>
      <w:pPr>
        <w:tabs>
          <w:tab w:val="num" w:pos="1080"/>
        </w:tabs>
        <w:ind w:left="1080" w:hanging="360"/>
      </w:pPr>
      <w:rPr>
        <w:rFonts w:ascii="Times New Roman" w:eastAsia="Times New Roman" w:hAnsi="Times New Roman" w:cs="Times New Roman" w:hint="default"/>
        <w:sz w:val="18"/>
        <w:szCs w:val="18"/>
      </w:rPr>
    </w:lvl>
    <w:lvl w:ilvl="1" w:tplc="BD3C3AA0">
      <w:start w:val="1"/>
      <w:numFmt w:val="bullet"/>
      <w:lvlText w:val=""/>
      <w:lvlJc w:val="left"/>
      <w:pPr>
        <w:tabs>
          <w:tab w:val="num" w:pos="1800"/>
        </w:tabs>
        <w:ind w:left="1800" w:hanging="360"/>
      </w:pPr>
      <w:rPr>
        <w:rFonts w:ascii="Symbol" w:eastAsia="Times New Roman" w:hAnsi="Symbol"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263068"/>
    <w:multiLevelType w:val="hybridMultilevel"/>
    <w:tmpl w:val="96363B12"/>
    <w:lvl w:ilvl="0" w:tplc="DA4048B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43000"/>
    <w:multiLevelType w:val="multilevel"/>
    <w:tmpl w:val="6F7C79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CC354B"/>
    <w:multiLevelType w:val="hybridMultilevel"/>
    <w:tmpl w:val="CB0AFC04"/>
    <w:lvl w:ilvl="0" w:tplc="ED50BF28">
      <w:start w:val="1"/>
      <w:numFmt w:val="lowerLetter"/>
      <w:lvlText w:val="%1."/>
      <w:lvlJc w:val="left"/>
      <w:pPr>
        <w:tabs>
          <w:tab w:val="num" w:pos="900"/>
        </w:tabs>
        <w:ind w:left="900" w:hanging="360"/>
      </w:pPr>
      <w:rPr>
        <w:rFonts w:hint="default"/>
        <w:b w:val="0"/>
        <w:i/>
      </w:rPr>
    </w:lvl>
    <w:lvl w:ilvl="1" w:tplc="5C129E6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5C7844"/>
    <w:multiLevelType w:val="hybridMultilevel"/>
    <w:tmpl w:val="3C223164"/>
    <w:lvl w:ilvl="0" w:tplc="47F869D0">
      <w:numFmt w:val="bullet"/>
      <w:lvlText w:val="-"/>
      <w:lvlJc w:val="left"/>
      <w:pPr>
        <w:ind w:left="1260" w:hanging="360"/>
      </w:pPr>
      <w:rPr>
        <w:rFonts w:ascii="Times New Roman" w:eastAsia="Times New Roman" w:hAnsi="Times New Roman"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A275B4C"/>
    <w:multiLevelType w:val="hybridMultilevel"/>
    <w:tmpl w:val="6616BA8E"/>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C3F2ACA"/>
    <w:multiLevelType w:val="hybridMultilevel"/>
    <w:tmpl w:val="A2727642"/>
    <w:lvl w:ilvl="0" w:tplc="47F869D0">
      <w:numFmt w:val="bullet"/>
      <w:lvlText w:val="-"/>
      <w:lvlJc w:val="left"/>
      <w:pPr>
        <w:tabs>
          <w:tab w:val="num" w:pos="720"/>
        </w:tabs>
        <w:ind w:left="720" w:hanging="360"/>
      </w:pPr>
      <w:rPr>
        <w:rFonts w:ascii="Times New Roman" w:eastAsia="Times New Roman" w:hAnsi="Times New Roman" w:cs="Times New Roman" w:hint="default"/>
        <w:color w:val="auto"/>
      </w:rPr>
    </w:lvl>
    <w:lvl w:ilvl="1" w:tplc="042A0003">
      <w:start w:val="1"/>
      <w:numFmt w:val="bullet"/>
      <w:lvlText w:val="o"/>
      <w:lvlJc w:val="left"/>
      <w:pPr>
        <w:tabs>
          <w:tab w:val="num" w:pos="720"/>
        </w:tabs>
        <w:ind w:left="720" w:hanging="360"/>
      </w:pPr>
      <w:rPr>
        <w:rFonts w:ascii="Courier New" w:hAnsi="Courier New" w:cs="Courier New" w:hint="default"/>
      </w:rPr>
    </w:lvl>
    <w:lvl w:ilvl="2" w:tplc="042A0005" w:tentative="1">
      <w:start w:val="1"/>
      <w:numFmt w:val="bullet"/>
      <w:lvlText w:val=""/>
      <w:lvlJc w:val="left"/>
      <w:pPr>
        <w:tabs>
          <w:tab w:val="num" w:pos="1440"/>
        </w:tabs>
        <w:ind w:left="1440" w:hanging="360"/>
      </w:pPr>
      <w:rPr>
        <w:rFonts w:ascii="Wingdings" w:hAnsi="Wingdings" w:hint="default"/>
      </w:rPr>
    </w:lvl>
    <w:lvl w:ilvl="3" w:tplc="042A0001" w:tentative="1">
      <w:start w:val="1"/>
      <w:numFmt w:val="bullet"/>
      <w:lvlText w:val=""/>
      <w:lvlJc w:val="left"/>
      <w:pPr>
        <w:tabs>
          <w:tab w:val="num" w:pos="2160"/>
        </w:tabs>
        <w:ind w:left="2160" w:hanging="360"/>
      </w:pPr>
      <w:rPr>
        <w:rFonts w:ascii="Symbol" w:hAnsi="Symbol" w:hint="default"/>
      </w:rPr>
    </w:lvl>
    <w:lvl w:ilvl="4" w:tplc="042A0003" w:tentative="1">
      <w:start w:val="1"/>
      <w:numFmt w:val="bullet"/>
      <w:lvlText w:val="o"/>
      <w:lvlJc w:val="left"/>
      <w:pPr>
        <w:tabs>
          <w:tab w:val="num" w:pos="2880"/>
        </w:tabs>
        <w:ind w:left="2880" w:hanging="360"/>
      </w:pPr>
      <w:rPr>
        <w:rFonts w:ascii="Courier New" w:hAnsi="Courier New" w:cs="Courier New" w:hint="default"/>
      </w:rPr>
    </w:lvl>
    <w:lvl w:ilvl="5" w:tplc="042A0005" w:tentative="1">
      <w:start w:val="1"/>
      <w:numFmt w:val="bullet"/>
      <w:lvlText w:val=""/>
      <w:lvlJc w:val="left"/>
      <w:pPr>
        <w:tabs>
          <w:tab w:val="num" w:pos="3600"/>
        </w:tabs>
        <w:ind w:left="3600" w:hanging="360"/>
      </w:pPr>
      <w:rPr>
        <w:rFonts w:ascii="Wingdings" w:hAnsi="Wingdings" w:hint="default"/>
      </w:rPr>
    </w:lvl>
    <w:lvl w:ilvl="6" w:tplc="042A0001" w:tentative="1">
      <w:start w:val="1"/>
      <w:numFmt w:val="bullet"/>
      <w:lvlText w:val=""/>
      <w:lvlJc w:val="left"/>
      <w:pPr>
        <w:tabs>
          <w:tab w:val="num" w:pos="4320"/>
        </w:tabs>
        <w:ind w:left="4320" w:hanging="360"/>
      </w:pPr>
      <w:rPr>
        <w:rFonts w:ascii="Symbol" w:hAnsi="Symbol" w:hint="default"/>
      </w:rPr>
    </w:lvl>
    <w:lvl w:ilvl="7" w:tplc="042A0003" w:tentative="1">
      <w:start w:val="1"/>
      <w:numFmt w:val="bullet"/>
      <w:lvlText w:val="o"/>
      <w:lvlJc w:val="left"/>
      <w:pPr>
        <w:tabs>
          <w:tab w:val="num" w:pos="5040"/>
        </w:tabs>
        <w:ind w:left="5040" w:hanging="360"/>
      </w:pPr>
      <w:rPr>
        <w:rFonts w:ascii="Courier New" w:hAnsi="Courier New" w:cs="Courier New" w:hint="default"/>
      </w:rPr>
    </w:lvl>
    <w:lvl w:ilvl="8" w:tplc="042A0005" w:tentative="1">
      <w:start w:val="1"/>
      <w:numFmt w:val="bullet"/>
      <w:lvlText w:val=""/>
      <w:lvlJc w:val="left"/>
      <w:pPr>
        <w:tabs>
          <w:tab w:val="num" w:pos="5760"/>
        </w:tabs>
        <w:ind w:left="5760" w:hanging="360"/>
      </w:pPr>
      <w:rPr>
        <w:rFonts w:ascii="Wingdings" w:hAnsi="Wingdings" w:hint="default"/>
      </w:rPr>
    </w:lvl>
  </w:abstractNum>
  <w:abstractNum w:abstractNumId="8">
    <w:nsid w:val="30492BC5"/>
    <w:multiLevelType w:val="hybridMultilevel"/>
    <w:tmpl w:val="CB32DAA8"/>
    <w:lvl w:ilvl="0" w:tplc="DA4048BC">
      <w:start w:val="1"/>
      <w:numFmt w:val="bullet"/>
      <w:lvlText w:val="-"/>
      <w:lvlJc w:val="left"/>
      <w:pPr>
        <w:ind w:left="1260" w:hanging="360"/>
      </w:pPr>
      <w:rPr>
        <w:rFonts w:ascii="Times New Roman" w:eastAsia="Times New Roman"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54F5C6E"/>
    <w:multiLevelType w:val="hybridMultilevel"/>
    <w:tmpl w:val="5C52163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BD35188"/>
    <w:multiLevelType w:val="hybridMultilevel"/>
    <w:tmpl w:val="667876DC"/>
    <w:lvl w:ilvl="0" w:tplc="04090019">
      <w:start w:val="1"/>
      <w:numFmt w:val="lowerLetter"/>
      <w:lvlText w:val="%1."/>
      <w:lvlJc w:val="left"/>
      <w:pPr>
        <w:tabs>
          <w:tab w:val="num" w:pos="720"/>
        </w:tabs>
        <w:ind w:left="720" w:hanging="360"/>
      </w:pPr>
      <w:rPr>
        <w:rFonts w:hint="default"/>
      </w:rPr>
    </w:lvl>
    <w:lvl w:ilvl="1" w:tplc="E584B3FA">
      <w:start w:val="1"/>
      <w:numFmt w:val="bullet"/>
      <w:lvlText w:val="-"/>
      <w:lvlJc w:val="left"/>
      <w:pPr>
        <w:tabs>
          <w:tab w:val="num" w:pos="1440"/>
        </w:tabs>
        <w:ind w:left="1440" w:hanging="360"/>
      </w:pPr>
      <w:rPr>
        <w:rFonts w:ascii="Times New Roman" w:eastAsia="Times New Roman" w:hAnsi="Times New Roman" w:cs="Times New Roman" w:hint="default"/>
      </w:rPr>
    </w:lvl>
    <w:lvl w:ilvl="2" w:tplc="F5845BE2">
      <w:start w:val="1"/>
      <w:numFmt w:val="bullet"/>
      <w:lvlText w:val=""/>
      <w:lvlJc w:val="left"/>
      <w:pPr>
        <w:tabs>
          <w:tab w:val="num" w:pos="2340"/>
        </w:tabs>
        <w:ind w:left="234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F04AD316">
      <w:start w:val="8"/>
      <w:numFmt w:val="upperRoman"/>
      <w:lvlText w:val="%5."/>
      <w:lvlJc w:val="left"/>
      <w:pPr>
        <w:tabs>
          <w:tab w:val="num" w:pos="3960"/>
        </w:tabs>
        <w:ind w:left="3960" w:hanging="720"/>
      </w:pPr>
      <w:rPr>
        <w:rFonts w:hint="default"/>
      </w:rPr>
    </w:lvl>
    <w:lvl w:ilvl="5" w:tplc="5E78A4CE">
      <w:start w:val="3"/>
      <w:numFmt w:val="upperRoman"/>
      <w:lvlText w:val="%6&gt;"/>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4B0D18"/>
    <w:multiLevelType w:val="hybridMultilevel"/>
    <w:tmpl w:val="86CCC34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54D60C9A">
      <w:start w:val="1"/>
      <w:numFmt w:val="upperRoman"/>
      <w:lvlText w:val="%3."/>
      <w:lvlJc w:val="righ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4397119"/>
    <w:multiLevelType w:val="hybridMultilevel"/>
    <w:tmpl w:val="355A38D8"/>
    <w:lvl w:ilvl="0" w:tplc="B8D8B9EC">
      <w:start w:val="1"/>
      <w:numFmt w:val="upperRoman"/>
      <w:lvlText w:val="%1."/>
      <w:lvlJc w:val="left"/>
      <w:pPr>
        <w:tabs>
          <w:tab w:val="num" w:pos="1080"/>
        </w:tabs>
        <w:ind w:left="1080" w:hanging="720"/>
      </w:pPr>
      <w:rPr>
        <w:rFonts w:hint="default"/>
      </w:rPr>
    </w:lvl>
    <w:lvl w:ilvl="1" w:tplc="6C72CBE4">
      <w:start w:val="2"/>
      <w:numFmt w:val="lowerLetter"/>
      <w:lvlText w:val="%2."/>
      <w:lvlJc w:val="left"/>
      <w:pPr>
        <w:tabs>
          <w:tab w:val="num" w:pos="1440"/>
        </w:tabs>
        <w:ind w:left="1440" w:hanging="360"/>
      </w:pPr>
      <w:rPr>
        <w:rFonts w:hint="default"/>
      </w:r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296C5AD2">
      <w:start w:val="1"/>
      <w:numFmt w:val="lowerRoman"/>
      <w:lvlText w:val="%6."/>
      <w:lvlJc w:val="right"/>
      <w:pPr>
        <w:tabs>
          <w:tab w:val="num" w:pos="4320"/>
        </w:tabs>
        <w:ind w:left="4320" w:hanging="180"/>
      </w:pPr>
      <w:rPr>
        <w:rFonts w:hint="default"/>
        <w:b/>
      </w:r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01">
      <w:start w:val="1"/>
      <w:numFmt w:val="bullet"/>
      <w:lvlText w:val=""/>
      <w:lvlJc w:val="left"/>
      <w:pPr>
        <w:tabs>
          <w:tab w:val="num" w:pos="6660"/>
        </w:tabs>
        <w:ind w:left="6660" w:hanging="360"/>
      </w:pPr>
      <w:rPr>
        <w:rFonts w:ascii="Symbol" w:hAnsi="Symbol" w:hint="default"/>
      </w:rPr>
    </w:lvl>
  </w:abstractNum>
  <w:abstractNum w:abstractNumId="13">
    <w:nsid w:val="50D65D28"/>
    <w:multiLevelType w:val="hybridMultilevel"/>
    <w:tmpl w:val="416E8E0E"/>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80922D9"/>
    <w:multiLevelType w:val="multilevel"/>
    <w:tmpl w:val="2356ED0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F551A7E"/>
    <w:multiLevelType w:val="hybridMultilevel"/>
    <w:tmpl w:val="98380DA6"/>
    <w:lvl w:ilvl="0" w:tplc="042A0003">
      <w:start w:val="1"/>
      <w:numFmt w:val="bullet"/>
      <w:lvlText w:val="o"/>
      <w:lvlJc w:val="left"/>
      <w:pPr>
        <w:tabs>
          <w:tab w:val="num" w:pos="720"/>
        </w:tabs>
        <w:ind w:left="720" w:hanging="360"/>
      </w:pPr>
      <w:rPr>
        <w:rFonts w:ascii="Courier New" w:hAnsi="Courier New" w:cs="Courier New" w:hint="default"/>
      </w:rPr>
    </w:lvl>
    <w:lvl w:ilvl="1" w:tplc="6C72CBE4">
      <w:start w:val="2"/>
      <w:numFmt w:val="lowerLetter"/>
      <w:lvlText w:val="%2."/>
      <w:lvlJc w:val="left"/>
      <w:pPr>
        <w:tabs>
          <w:tab w:val="num" w:pos="1440"/>
        </w:tabs>
        <w:ind w:left="1440" w:hanging="360"/>
      </w:pPr>
      <w:rPr>
        <w:rFonts w:hint="default"/>
      </w:rPr>
    </w:lvl>
    <w:lvl w:ilvl="2" w:tplc="042A001B">
      <w:start w:val="1"/>
      <w:numFmt w:val="lowerRoman"/>
      <w:lvlText w:val="%3."/>
      <w:lvlJc w:val="right"/>
      <w:pPr>
        <w:tabs>
          <w:tab w:val="num" w:pos="2160"/>
        </w:tabs>
        <w:ind w:left="2160" w:hanging="180"/>
      </w:pPr>
    </w:lvl>
    <w:lvl w:ilvl="3" w:tplc="06C4D866">
      <w:start w:val="1"/>
      <w:numFmt w:val="decimal"/>
      <w:lvlText w:val="%4."/>
      <w:lvlJc w:val="left"/>
      <w:pPr>
        <w:tabs>
          <w:tab w:val="num" w:pos="2880"/>
        </w:tabs>
        <w:ind w:left="2880" w:hanging="360"/>
      </w:pPr>
      <w:rPr>
        <w:b w:val="0"/>
      </w:rPr>
    </w:lvl>
    <w:lvl w:ilvl="4" w:tplc="716CDB50">
      <w:start w:val="1"/>
      <w:numFmt w:val="lowerLetter"/>
      <w:lvlText w:val="%5."/>
      <w:lvlJc w:val="left"/>
      <w:pPr>
        <w:tabs>
          <w:tab w:val="num" w:pos="3600"/>
        </w:tabs>
        <w:ind w:left="3600" w:hanging="360"/>
      </w:pPr>
      <w:rPr>
        <w:i/>
      </w:r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01">
      <w:start w:val="1"/>
      <w:numFmt w:val="bullet"/>
      <w:lvlText w:val=""/>
      <w:lvlJc w:val="left"/>
      <w:pPr>
        <w:tabs>
          <w:tab w:val="num" w:pos="6660"/>
        </w:tabs>
        <w:ind w:left="6660" w:hanging="360"/>
      </w:pPr>
      <w:rPr>
        <w:rFonts w:ascii="Symbol" w:hAnsi="Symbol" w:hint="default"/>
      </w:rPr>
    </w:lvl>
  </w:abstractNum>
  <w:abstractNum w:abstractNumId="16">
    <w:nsid w:val="601E359F"/>
    <w:multiLevelType w:val="hybridMultilevel"/>
    <w:tmpl w:val="1F2AD5C6"/>
    <w:lvl w:ilvl="0" w:tplc="04090013">
      <w:start w:val="1"/>
      <w:numFmt w:val="upperRoman"/>
      <w:lvlText w:val="%1."/>
      <w:lvlJc w:val="right"/>
      <w:pPr>
        <w:ind w:left="1320" w:hanging="360"/>
      </w:pPr>
    </w:lvl>
    <w:lvl w:ilvl="1" w:tplc="9238E4B8">
      <w:numFmt w:val="bullet"/>
      <w:lvlText w:val="-"/>
      <w:lvlJc w:val="left"/>
      <w:pPr>
        <w:ind w:left="2040" w:hanging="360"/>
      </w:pPr>
      <w:rPr>
        <w:rFonts w:ascii="Times New Roman" w:eastAsia="Times New Roman" w:hAnsi="Times New Roman" w:cs="Times New Roman"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nsid w:val="61C92F5A"/>
    <w:multiLevelType w:val="multilevel"/>
    <w:tmpl w:val="06D0BF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5E41669"/>
    <w:multiLevelType w:val="hybridMultilevel"/>
    <w:tmpl w:val="82A6B0F8"/>
    <w:lvl w:ilvl="0" w:tplc="BE94E4F2">
      <w:start w:val="1"/>
      <w:numFmt w:val="bullet"/>
      <w:lvlText w:val="-"/>
      <w:lvlJc w:val="left"/>
      <w:pPr>
        <w:ind w:left="1260" w:hanging="360"/>
      </w:pPr>
      <w:rPr>
        <w:rFonts w:ascii="Times New Roman" w:eastAsia="Times New Roman" w:hAnsi="Times New Roman" w:cs="Times New Roman"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B3B7EC3"/>
    <w:multiLevelType w:val="multilevel"/>
    <w:tmpl w:val="9EC20A3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B11163"/>
    <w:multiLevelType w:val="hybridMultilevel"/>
    <w:tmpl w:val="8D14D294"/>
    <w:lvl w:ilvl="0" w:tplc="6A8858DA">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2A000F">
      <w:start w:val="1"/>
      <w:numFmt w:val="decimal"/>
      <w:lvlText w:val="%2."/>
      <w:lvlJc w:val="left"/>
      <w:pPr>
        <w:tabs>
          <w:tab w:val="num" w:pos="2160"/>
        </w:tabs>
        <w:ind w:left="2160" w:hanging="360"/>
      </w:pPr>
      <w:rPr>
        <w:rFonts w:hint="default"/>
        <w:color w:val="auto"/>
      </w:rPr>
    </w:lvl>
    <w:lvl w:ilvl="2" w:tplc="042A001B">
      <w:start w:val="1"/>
      <w:numFmt w:val="lowerRoman"/>
      <w:lvlText w:val="%3."/>
      <w:lvlJc w:val="right"/>
      <w:pPr>
        <w:tabs>
          <w:tab w:val="num" w:pos="2880"/>
        </w:tabs>
        <w:ind w:left="2880" w:hanging="180"/>
      </w:pPr>
    </w:lvl>
    <w:lvl w:ilvl="3" w:tplc="042A000F">
      <w:start w:val="1"/>
      <w:numFmt w:val="decimal"/>
      <w:lvlText w:val="%4."/>
      <w:lvlJc w:val="left"/>
      <w:pPr>
        <w:tabs>
          <w:tab w:val="num" w:pos="3600"/>
        </w:tabs>
        <w:ind w:left="3600" w:hanging="360"/>
      </w:pPr>
      <w:rPr>
        <w:rFonts w:hint="default"/>
        <w:color w:val="auto"/>
      </w:r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21">
    <w:nsid w:val="70FC3377"/>
    <w:multiLevelType w:val="hybridMultilevel"/>
    <w:tmpl w:val="3B70BF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81927"/>
    <w:multiLevelType w:val="hybridMultilevel"/>
    <w:tmpl w:val="4080E81A"/>
    <w:lvl w:ilvl="0" w:tplc="D16E287E">
      <w:start w:val="2"/>
      <w:numFmt w:val="decimal"/>
      <w:lvlText w:val="%1."/>
      <w:lvlJc w:val="left"/>
      <w:pPr>
        <w:tabs>
          <w:tab w:val="num" w:pos="720"/>
        </w:tabs>
        <w:ind w:left="720" w:hanging="360"/>
      </w:pPr>
      <w:rPr>
        <w:rFonts w:hint="default"/>
        <w:b/>
      </w:rPr>
    </w:lvl>
    <w:lvl w:ilvl="1" w:tplc="B4C0B8CE">
      <w:numFmt w:val="none"/>
      <w:lvlText w:val=""/>
      <w:lvlJc w:val="left"/>
      <w:pPr>
        <w:tabs>
          <w:tab w:val="num" w:pos="360"/>
        </w:tabs>
      </w:pPr>
    </w:lvl>
    <w:lvl w:ilvl="2" w:tplc="569878F2">
      <w:numFmt w:val="none"/>
      <w:lvlText w:val=""/>
      <w:lvlJc w:val="left"/>
      <w:pPr>
        <w:tabs>
          <w:tab w:val="num" w:pos="360"/>
        </w:tabs>
      </w:pPr>
    </w:lvl>
    <w:lvl w:ilvl="3" w:tplc="7134734A">
      <w:numFmt w:val="none"/>
      <w:lvlText w:val=""/>
      <w:lvlJc w:val="left"/>
      <w:pPr>
        <w:tabs>
          <w:tab w:val="num" w:pos="360"/>
        </w:tabs>
      </w:pPr>
    </w:lvl>
    <w:lvl w:ilvl="4" w:tplc="5B7E7382">
      <w:numFmt w:val="none"/>
      <w:lvlText w:val=""/>
      <w:lvlJc w:val="left"/>
      <w:pPr>
        <w:tabs>
          <w:tab w:val="num" w:pos="360"/>
        </w:tabs>
      </w:pPr>
    </w:lvl>
    <w:lvl w:ilvl="5" w:tplc="B03C75C2">
      <w:numFmt w:val="none"/>
      <w:lvlText w:val=""/>
      <w:lvlJc w:val="left"/>
      <w:pPr>
        <w:tabs>
          <w:tab w:val="num" w:pos="360"/>
        </w:tabs>
      </w:pPr>
    </w:lvl>
    <w:lvl w:ilvl="6" w:tplc="23A24F6C">
      <w:numFmt w:val="none"/>
      <w:lvlText w:val=""/>
      <w:lvlJc w:val="left"/>
      <w:pPr>
        <w:tabs>
          <w:tab w:val="num" w:pos="360"/>
        </w:tabs>
      </w:pPr>
    </w:lvl>
    <w:lvl w:ilvl="7" w:tplc="5762D4B4">
      <w:numFmt w:val="none"/>
      <w:lvlText w:val=""/>
      <w:lvlJc w:val="left"/>
      <w:pPr>
        <w:tabs>
          <w:tab w:val="num" w:pos="360"/>
        </w:tabs>
      </w:pPr>
    </w:lvl>
    <w:lvl w:ilvl="8" w:tplc="85440DDA">
      <w:numFmt w:val="none"/>
      <w:lvlText w:val=""/>
      <w:lvlJc w:val="left"/>
      <w:pPr>
        <w:tabs>
          <w:tab w:val="num" w:pos="360"/>
        </w:tabs>
      </w:pPr>
    </w:lvl>
  </w:abstractNum>
  <w:abstractNum w:abstractNumId="23">
    <w:nsid w:val="7EE451C9"/>
    <w:multiLevelType w:val="hybridMultilevel"/>
    <w:tmpl w:val="1F3C8D54"/>
    <w:lvl w:ilvl="0" w:tplc="8640D5A2">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10"/>
  </w:num>
  <w:num w:numId="3">
    <w:abstractNumId w:val="4"/>
  </w:num>
  <w:num w:numId="4">
    <w:abstractNumId w:val="12"/>
  </w:num>
  <w:num w:numId="5">
    <w:abstractNumId w:val="15"/>
  </w:num>
  <w:num w:numId="6">
    <w:abstractNumId w:val="7"/>
  </w:num>
  <w:num w:numId="7">
    <w:abstractNumId w:val="22"/>
  </w:num>
  <w:num w:numId="8">
    <w:abstractNumId w:val="3"/>
  </w:num>
  <w:num w:numId="9">
    <w:abstractNumId w:val="14"/>
  </w:num>
  <w:num w:numId="10">
    <w:abstractNumId w:val="19"/>
  </w:num>
  <w:num w:numId="11">
    <w:abstractNumId w:val="18"/>
  </w:num>
  <w:num w:numId="12">
    <w:abstractNumId w:val="16"/>
  </w:num>
  <w:num w:numId="13">
    <w:abstractNumId w:val="6"/>
  </w:num>
  <w:num w:numId="14">
    <w:abstractNumId w:val="2"/>
  </w:num>
  <w:num w:numId="15">
    <w:abstractNumId w:val="0"/>
  </w:num>
  <w:num w:numId="16">
    <w:abstractNumId w:val="11"/>
  </w:num>
  <w:num w:numId="17">
    <w:abstractNumId w:val="9"/>
  </w:num>
  <w:num w:numId="18">
    <w:abstractNumId w:val="8"/>
  </w:num>
  <w:num w:numId="19">
    <w:abstractNumId w:val="13"/>
  </w:num>
  <w:num w:numId="20">
    <w:abstractNumId w:val="5"/>
  </w:num>
  <w:num w:numId="21">
    <w:abstractNumId w:val="21"/>
  </w:num>
  <w:num w:numId="22">
    <w:abstractNumId w:val="23"/>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vzLZcBzDR9kRnYDbSi6iJzLvuvY=" w:salt="sfh6xg0Kp0uFta1mMEkY2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D5"/>
    <w:rsid w:val="000067CC"/>
    <w:rsid w:val="000237CB"/>
    <w:rsid w:val="00055BA0"/>
    <w:rsid w:val="000808CE"/>
    <w:rsid w:val="000833D2"/>
    <w:rsid w:val="000D2322"/>
    <w:rsid w:val="000E3255"/>
    <w:rsid w:val="000F71A2"/>
    <w:rsid w:val="00112513"/>
    <w:rsid w:val="00135D21"/>
    <w:rsid w:val="00172645"/>
    <w:rsid w:val="00176E42"/>
    <w:rsid w:val="001977E6"/>
    <w:rsid w:val="001A5D3E"/>
    <w:rsid w:val="001F508C"/>
    <w:rsid w:val="002241CC"/>
    <w:rsid w:val="00236154"/>
    <w:rsid w:val="00245321"/>
    <w:rsid w:val="0026695F"/>
    <w:rsid w:val="00272E0D"/>
    <w:rsid w:val="002B5FC9"/>
    <w:rsid w:val="002C1656"/>
    <w:rsid w:val="002E14C8"/>
    <w:rsid w:val="002F5BFF"/>
    <w:rsid w:val="003002CD"/>
    <w:rsid w:val="003222C8"/>
    <w:rsid w:val="0034619D"/>
    <w:rsid w:val="003630BF"/>
    <w:rsid w:val="00366F6F"/>
    <w:rsid w:val="00384314"/>
    <w:rsid w:val="00393A7D"/>
    <w:rsid w:val="003A2E59"/>
    <w:rsid w:val="003D7505"/>
    <w:rsid w:val="003E007C"/>
    <w:rsid w:val="00417461"/>
    <w:rsid w:val="00435458"/>
    <w:rsid w:val="004464BC"/>
    <w:rsid w:val="00470417"/>
    <w:rsid w:val="004739EA"/>
    <w:rsid w:val="00480EF5"/>
    <w:rsid w:val="004828A9"/>
    <w:rsid w:val="004965BE"/>
    <w:rsid w:val="004C66C1"/>
    <w:rsid w:val="004E5406"/>
    <w:rsid w:val="004F2C6B"/>
    <w:rsid w:val="004F56DA"/>
    <w:rsid w:val="005004EE"/>
    <w:rsid w:val="005174D8"/>
    <w:rsid w:val="0053634B"/>
    <w:rsid w:val="00553CB3"/>
    <w:rsid w:val="005544EC"/>
    <w:rsid w:val="005577A7"/>
    <w:rsid w:val="00574C95"/>
    <w:rsid w:val="00581E80"/>
    <w:rsid w:val="00590674"/>
    <w:rsid w:val="005A6AB8"/>
    <w:rsid w:val="005D4E31"/>
    <w:rsid w:val="0062312E"/>
    <w:rsid w:val="006233DE"/>
    <w:rsid w:val="00634E52"/>
    <w:rsid w:val="00643C3B"/>
    <w:rsid w:val="00657F19"/>
    <w:rsid w:val="0067581A"/>
    <w:rsid w:val="00682626"/>
    <w:rsid w:val="006916A7"/>
    <w:rsid w:val="006D2495"/>
    <w:rsid w:val="00725C75"/>
    <w:rsid w:val="00745387"/>
    <w:rsid w:val="007633D9"/>
    <w:rsid w:val="00780CE2"/>
    <w:rsid w:val="007B7C8E"/>
    <w:rsid w:val="007D48B9"/>
    <w:rsid w:val="007E31D5"/>
    <w:rsid w:val="007E602F"/>
    <w:rsid w:val="00832E39"/>
    <w:rsid w:val="008348A0"/>
    <w:rsid w:val="00842743"/>
    <w:rsid w:val="00856934"/>
    <w:rsid w:val="00867CB0"/>
    <w:rsid w:val="008D3AA5"/>
    <w:rsid w:val="008E2B06"/>
    <w:rsid w:val="00967EE7"/>
    <w:rsid w:val="00972F38"/>
    <w:rsid w:val="009C69AA"/>
    <w:rsid w:val="009E1846"/>
    <w:rsid w:val="00A0302E"/>
    <w:rsid w:val="00A12B2D"/>
    <w:rsid w:val="00A3131B"/>
    <w:rsid w:val="00A5486E"/>
    <w:rsid w:val="00A6031B"/>
    <w:rsid w:val="00A626FE"/>
    <w:rsid w:val="00A7716B"/>
    <w:rsid w:val="00A875CC"/>
    <w:rsid w:val="00A94259"/>
    <w:rsid w:val="00AB1AA6"/>
    <w:rsid w:val="00AB4532"/>
    <w:rsid w:val="00B84264"/>
    <w:rsid w:val="00BF415E"/>
    <w:rsid w:val="00C01584"/>
    <w:rsid w:val="00C24E8E"/>
    <w:rsid w:val="00C867B5"/>
    <w:rsid w:val="00C917AF"/>
    <w:rsid w:val="00CB6F20"/>
    <w:rsid w:val="00D01888"/>
    <w:rsid w:val="00D06DA7"/>
    <w:rsid w:val="00D17E04"/>
    <w:rsid w:val="00D347C3"/>
    <w:rsid w:val="00D61A87"/>
    <w:rsid w:val="00D638AB"/>
    <w:rsid w:val="00D67441"/>
    <w:rsid w:val="00D853BF"/>
    <w:rsid w:val="00DF6DFE"/>
    <w:rsid w:val="00E1146B"/>
    <w:rsid w:val="00E146CB"/>
    <w:rsid w:val="00E169B3"/>
    <w:rsid w:val="00E20958"/>
    <w:rsid w:val="00E26635"/>
    <w:rsid w:val="00E5095B"/>
    <w:rsid w:val="00E6668E"/>
    <w:rsid w:val="00ED092C"/>
    <w:rsid w:val="00F345B2"/>
    <w:rsid w:val="00F63E65"/>
    <w:rsid w:val="00F7012B"/>
    <w:rsid w:val="00FA04FA"/>
    <w:rsid w:val="00FA12DA"/>
    <w:rsid w:val="00FB25F3"/>
    <w:rsid w:val="00FD2B0E"/>
    <w:rsid w:val="00FE4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ind w:left="749"/>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D5"/>
    <w:pPr>
      <w:spacing w:before="0"/>
      <w:ind w:left="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31D5"/>
    <w:rPr>
      <w:color w:val="0000FF"/>
      <w:u w:val="single"/>
    </w:rPr>
  </w:style>
  <w:style w:type="paragraph" w:styleId="ListParagraph">
    <w:name w:val="List Paragraph"/>
    <w:basedOn w:val="Normal"/>
    <w:uiPriority w:val="34"/>
    <w:qFormat/>
    <w:rsid w:val="002241CC"/>
    <w:pPr>
      <w:ind w:left="720"/>
      <w:contextualSpacing/>
    </w:pPr>
  </w:style>
  <w:style w:type="table" w:styleId="TableGrid">
    <w:name w:val="Table Grid"/>
    <w:basedOn w:val="TableNormal"/>
    <w:rsid w:val="00C0158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01584"/>
    <w:pPr>
      <w:tabs>
        <w:tab w:val="center" w:pos="4680"/>
        <w:tab w:val="right" w:pos="9360"/>
      </w:tabs>
    </w:pPr>
  </w:style>
  <w:style w:type="character" w:customStyle="1" w:styleId="HeaderChar">
    <w:name w:val="Header Char"/>
    <w:basedOn w:val="DefaultParagraphFont"/>
    <w:link w:val="Header"/>
    <w:rsid w:val="00C01584"/>
    <w:rPr>
      <w:sz w:val="28"/>
      <w:szCs w:val="28"/>
    </w:rPr>
  </w:style>
  <w:style w:type="paragraph" w:styleId="Footer">
    <w:name w:val="footer"/>
    <w:basedOn w:val="Normal"/>
    <w:link w:val="FooterChar"/>
    <w:uiPriority w:val="99"/>
    <w:rsid w:val="00C01584"/>
    <w:pPr>
      <w:tabs>
        <w:tab w:val="center" w:pos="4680"/>
        <w:tab w:val="right" w:pos="9360"/>
      </w:tabs>
    </w:pPr>
  </w:style>
  <w:style w:type="character" w:customStyle="1" w:styleId="FooterChar">
    <w:name w:val="Footer Char"/>
    <w:basedOn w:val="DefaultParagraphFont"/>
    <w:link w:val="Footer"/>
    <w:uiPriority w:val="99"/>
    <w:rsid w:val="00C01584"/>
    <w:rPr>
      <w:sz w:val="28"/>
      <w:szCs w:val="28"/>
    </w:rPr>
  </w:style>
  <w:style w:type="paragraph" w:customStyle="1" w:styleId="CharCharCharChar">
    <w:name w:val="Char Char Char Char"/>
    <w:basedOn w:val="Normal"/>
    <w:autoRedefine/>
    <w:rsid w:val="0034619D"/>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styleId="BalloonText">
    <w:name w:val="Balloon Text"/>
    <w:basedOn w:val="Normal"/>
    <w:link w:val="BalloonTextChar"/>
    <w:semiHidden/>
    <w:unhideWhenUsed/>
    <w:rsid w:val="00055BA0"/>
    <w:rPr>
      <w:rFonts w:ascii="Tahoma" w:hAnsi="Tahoma" w:cs="Tahoma"/>
      <w:sz w:val="16"/>
      <w:szCs w:val="16"/>
    </w:rPr>
  </w:style>
  <w:style w:type="character" w:customStyle="1" w:styleId="BalloonTextChar">
    <w:name w:val="Balloon Text Char"/>
    <w:basedOn w:val="DefaultParagraphFont"/>
    <w:link w:val="BalloonText"/>
    <w:semiHidden/>
    <w:rsid w:val="00055BA0"/>
    <w:rPr>
      <w:rFonts w:ascii="Tahoma" w:hAnsi="Tahoma" w:cs="Tahoma"/>
      <w:sz w:val="16"/>
      <w:szCs w:val="16"/>
    </w:rPr>
  </w:style>
  <w:style w:type="paragraph" w:customStyle="1" w:styleId="CharChar">
    <w:name w:val="Char Char"/>
    <w:basedOn w:val="Normal"/>
    <w:autoRedefine/>
    <w:rsid w:val="004E540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ind w:left="749"/>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1D5"/>
    <w:pPr>
      <w:spacing w:before="0"/>
      <w:ind w:left="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31D5"/>
    <w:rPr>
      <w:color w:val="0000FF"/>
      <w:u w:val="single"/>
    </w:rPr>
  </w:style>
  <w:style w:type="paragraph" w:styleId="ListParagraph">
    <w:name w:val="List Paragraph"/>
    <w:basedOn w:val="Normal"/>
    <w:uiPriority w:val="34"/>
    <w:qFormat/>
    <w:rsid w:val="002241CC"/>
    <w:pPr>
      <w:ind w:left="720"/>
      <w:contextualSpacing/>
    </w:pPr>
  </w:style>
  <w:style w:type="table" w:styleId="TableGrid">
    <w:name w:val="Table Grid"/>
    <w:basedOn w:val="TableNormal"/>
    <w:rsid w:val="00C0158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01584"/>
    <w:pPr>
      <w:tabs>
        <w:tab w:val="center" w:pos="4680"/>
        <w:tab w:val="right" w:pos="9360"/>
      </w:tabs>
    </w:pPr>
  </w:style>
  <w:style w:type="character" w:customStyle="1" w:styleId="HeaderChar">
    <w:name w:val="Header Char"/>
    <w:basedOn w:val="DefaultParagraphFont"/>
    <w:link w:val="Header"/>
    <w:rsid w:val="00C01584"/>
    <w:rPr>
      <w:sz w:val="28"/>
      <w:szCs w:val="28"/>
    </w:rPr>
  </w:style>
  <w:style w:type="paragraph" w:styleId="Footer">
    <w:name w:val="footer"/>
    <w:basedOn w:val="Normal"/>
    <w:link w:val="FooterChar"/>
    <w:uiPriority w:val="99"/>
    <w:rsid w:val="00C01584"/>
    <w:pPr>
      <w:tabs>
        <w:tab w:val="center" w:pos="4680"/>
        <w:tab w:val="right" w:pos="9360"/>
      </w:tabs>
    </w:pPr>
  </w:style>
  <w:style w:type="character" w:customStyle="1" w:styleId="FooterChar">
    <w:name w:val="Footer Char"/>
    <w:basedOn w:val="DefaultParagraphFont"/>
    <w:link w:val="Footer"/>
    <w:uiPriority w:val="99"/>
    <w:rsid w:val="00C01584"/>
    <w:rPr>
      <w:sz w:val="28"/>
      <w:szCs w:val="28"/>
    </w:rPr>
  </w:style>
  <w:style w:type="paragraph" w:customStyle="1" w:styleId="CharCharCharChar">
    <w:name w:val="Char Char Char Char"/>
    <w:basedOn w:val="Normal"/>
    <w:autoRedefine/>
    <w:rsid w:val="0034619D"/>
    <w:pPr>
      <w:pageBreakBefore/>
      <w:tabs>
        <w:tab w:val="left" w:pos="850"/>
        <w:tab w:val="left" w:pos="1191"/>
        <w:tab w:val="left" w:pos="1531"/>
      </w:tabs>
      <w:spacing w:after="120"/>
      <w:jc w:val="center"/>
    </w:pPr>
    <w:rPr>
      <w:rFonts w:ascii="Arial" w:hAnsi="Arial" w:cs="Arial"/>
      <w:b/>
      <w:bCs/>
      <w:color w:val="FFFFFF"/>
      <w:spacing w:val="20"/>
      <w:sz w:val="22"/>
      <w:szCs w:val="22"/>
      <w:lang w:val="en-GB" w:eastAsia="zh-CN"/>
    </w:rPr>
  </w:style>
  <w:style w:type="paragraph" w:styleId="BalloonText">
    <w:name w:val="Balloon Text"/>
    <w:basedOn w:val="Normal"/>
    <w:link w:val="BalloonTextChar"/>
    <w:semiHidden/>
    <w:unhideWhenUsed/>
    <w:rsid w:val="00055BA0"/>
    <w:rPr>
      <w:rFonts w:ascii="Tahoma" w:hAnsi="Tahoma" w:cs="Tahoma"/>
      <w:sz w:val="16"/>
      <w:szCs w:val="16"/>
    </w:rPr>
  </w:style>
  <w:style w:type="character" w:customStyle="1" w:styleId="BalloonTextChar">
    <w:name w:val="Balloon Text Char"/>
    <w:basedOn w:val="DefaultParagraphFont"/>
    <w:link w:val="BalloonText"/>
    <w:semiHidden/>
    <w:rsid w:val="00055BA0"/>
    <w:rPr>
      <w:rFonts w:ascii="Tahoma" w:hAnsi="Tahoma" w:cs="Tahoma"/>
      <w:sz w:val="16"/>
      <w:szCs w:val="16"/>
    </w:rPr>
  </w:style>
  <w:style w:type="paragraph" w:customStyle="1" w:styleId="CharChar">
    <w:name w:val="Char Char"/>
    <w:basedOn w:val="Normal"/>
    <w:autoRedefine/>
    <w:rsid w:val="004E540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5312">
      <w:bodyDiv w:val="1"/>
      <w:marLeft w:val="0"/>
      <w:marRight w:val="0"/>
      <w:marTop w:val="0"/>
      <w:marBottom w:val="0"/>
      <w:divBdr>
        <w:top w:val="none" w:sz="0" w:space="0" w:color="auto"/>
        <w:left w:val="none" w:sz="0" w:space="0" w:color="auto"/>
        <w:bottom w:val="none" w:sz="0" w:space="0" w:color="auto"/>
        <w:right w:val="none" w:sz="0" w:space="0" w:color="auto"/>
      </w:divBdr>
    </w:div>
    <w:div w:id="18781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uonghocketnoi.edu.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i.moet.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knong.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et.gov.vn" TargetMode="External"/><Relationship Id="rId4" Type="http://schemas.microsoft.com/office/2007/relationships/stylesWithEffects" Target="stylesWithEffects.xml"/><Relationship Id="rId9" Type="http://schemas.openxmlformats.org/officeDocument/2006/relationships/hyperlink" Target="http://truonghocketnoi.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10E7-237B-4EA0-A1C0-BFE1B80C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5584</Words>
  <Characters>31833</Characters>
  <Application>Microsoft Office Word</Application>
  <DocSecurity>8</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37343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45</cp:revision>
  <cp:lastPrinted>2018-10-08T07:52:00Z</cp:lastPrinted>
  <dcterms:created xsi:type="dcterms:W3CDTF">2018-08-27T06:42:00Z</dcterms:created>
  <dcterms:modified xsi:type="dcterms:W3CDTF">2018-11-22T06:12:00Z</dcterms:modified>
</cp:coreProperties>
</file>